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7CF" w:rsidRPr="00DE121C" w:rsidRDefault="008817CF">
      <w:pPr>
        <w:suppressAutoHyphens/>
        <w:jc w:val="center"/>
        <w:rPr>
          <w:rFonts w:ascii="Times New Roman" w:hAnsi="Times New Roman"/>
          <w:sz w:val="28"/>
          <w:szCs w:val="28"/>
          <w:lang w:val="en-US" w:eastAsia="ar-SA"/>
        </w:rPr>
      </w:pPr>
    </w:p>
    <w:p w:rsidR="008817CF" w:rsidRPr="00DE121C" w:rsidRDefault="00292CB8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E121C">
        <w:rPr>
          <w:noProof/>
        </w:rPr>
        <w:drawing>
          <wp:anchor distT="0" distB="0" distL="114300" distR="114300" simplePos="0" relativeHeight="251659264" behindDoc="0" locked="0" layoutInCell="1" allowOverlap="1" wp14:anchorId="52ACDB07" wp14:editId="4C5B771B">
            <wp:simplePos x="0" y="0"/>
            <wp:positionH relativeFrom="page">
              <wp:posOffset>3482975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817CF" w:rsidRPr="00DE121C" w:rsidRDefault="008817CF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</w:p>
    <w:p w:rsidR="008817CF" w:rsidRPr="00DE121C" w:rsidRDefault="00292CB8">
      <w:pPr>
        <w:suppressAutoHyphens/>
        <w:jc w:val="center"/>
        <w:rPr>
          <w:rFonts w:ascii="Times New Roman" w:hAnsi="Times New Roman"/>
          <w:sz w:val="28"/>
          <w:szCs w:val="28"/>
          <w:lang w:eastAsia="ar-SA"/>
        </w:rPr>
      </w:pPr>
      <w:r w:rsidRPr="00DE121C">
        <w:rPr>
          <w:rFonts w:ascii="Times New Roman" w:hAnsi="Times New Roman"/>
          <w:sz w:val="28"/>
          <w:szCs w:val="28"/>
          <w:lang w:eastAsia="ar-SA"/>
        </w:rPr>
        <w:t>МУНИЦИПАЛЬНОЕ ОБРАЗОВАНИЕ</w:t>
      </w:r>
    </w:p>
    <w:p w:rsidR="008817CF" w:rsidRPr="00DE121C" w:rsidRDefault="00292CB8">
      <w:pPr>
        <w:jc w:val="center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 xml:space="preserve">ХАНТЫ-МАНСИЙСКИЙ РАЙОН </w:t>
      </w:r>
    </w:p>
    <w:p w:rsidR="008817CF" w:rsidRPr="00DE121C" w:rsidRDefault="00292CB8">
      <w:pPr>
        <w:jc w:val="center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Ханты-Мансийский автономный округ – Югра</w:t>
      </w:r>
    </w:p>
    <w:p w:rsidR="008817CF" w:rsidRPr="00DE121C" w:rsidRDefault="008817CF">
      <w:pPr>
        <w:jc w:val="center"/>
        <w:rPr>
          <w:rFonts w:ascii="Times New Roman" w:hAnsi="Times New Roman"/>
          <w:sz w:val="28"/>
          <w:szCs w:val="28"/>
        </w:rPr>
      </w:pPr>
    </w:p>
    <w:p w:rsidR="008817CF" w:rsidRPr="00DE121C" w:rsidRDefault="00292CB8">
      <w:pPr>
        <w:jc w:val="center"/>
        <w:rPr>
          <w:rFonts w:ascii="Times New Roman" w:hAnsi="Times New Roman"/>
          <w:b/>
          <w:sz w:val="28"/>
          <w:szCs w:val="28"/>
        </w:rPr>
      </w:pPr>
      <w:r w:rsidRPr="00DE121C">
        <w:rPr>
          <w:rFonts w:ascii="Times New Roman" w:hAnsi="Times New Roman"/>
          <w:b/>
          <w:sz w:val="28"/>
          <w:szCs w:val="28"/>
        </w:rPr>
        <w:t>АДМИНИСТРАЦИЯ ХАНТЫ-МАНСИЙСКОГО РАЙОНА</w:t>
      </w:r>
    </w:p>
    <w:p w:rsidR="008817CF" w:rsidRPr="00DE121C" w:rsidRDefault="008817CF">
      <w:pPr>
        <w:jc w:val="center"/>
        <w:rPr>
          <w:rFonts w:ascii="Times New Roman" w:hAnsi="Times New Roman"/>
          <w:b/>
          <w:sz w:val="28"/>
          <w:szCs w:val="28"/>
        </w:rPr>
      </w:pPr>
    </w:p>
    <w:p w:rsidR="008817CF" w:rsidRPr="00DE121C" w:rsidRDefault="00292CB8">
      <w:pPr>
        <w:jc w:val="center"/>
        <w:rPr>
          <w:rFonts w:ascii="Times New Roman" w:hAnsi="Times New Roman"/>
          <w:b/>
          <w:sz w:val="28"/>
          <w:szCs w:val="28"/>
        </w:rPr>
      </w:pPr>
      <w:r w:rsidRPr="00DE121C">
        <w:rPr>
          <w:rFonts w:ascii="Times New Roman" w:hAnsi="Times New Roman"/>
          <w:b/>
          <w:sz w:val="28"/>
          <w:szCs w:val="28"/>
        </w:rPr>
        <w:t>П О С Т А Н О В Л Е Н И Е</w:t>
      </w:r>
    </w:p>
    <w:p w:rsidR="008817CF" w:rsidRPr="00DE121C" w:rsidRDefault="008817CF">
      <w:pPr>
        <w:jc w:val="center"/>
        <w:rPr>
          <w:rFonts w:ascii="Times New Roman" w:hAnsi="Times New Roman"/>
          <w:sz w:val="28"/>
          <w:szCs w:val="28"/>
        </w:rPr>
      </w:pPr>
    </w:p>
    <w:p w:rsidR="008817CF" w:rsidRPr="00DE121C" w:rsidRDefault="00292CB8">
      <w:pPr>
        <w:ind w:firstLine="0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от                                                                                                                № ____</w:t>
      </w:r>
    </w:p>
    <w:p w:rsidR="008817CF" w:rsidRPr="00DE121C" w:rsidRDefault="00292CB8">
      <w:pPr>
        <w:ind w:firstLine="0"/>
        <w:rPr>
          <w:rFonts w:ascii="Times New Roman" w:hAnsi="Times New Roman"/>
          <w:i/>
        </w:rPr>
      </w:pPr>
      <w:r w:rsidRPr="00DE121C">
        <w:rPr>
          <w:rFonts w:ascii="Times New Roman" w:hAnsi="Times New Roman"/>
          <w:i/>
        </w:rPr>
        <w:t>г. Ханты-Мансийск</w:t>
      </w:r>
    </w:p>
    <w:p w:rsidR="008817CF" w:rsidRPr="00DE121C" w:rsidRDefault="008817CF">
      <w:pPr>
        <w:pStyle w:val="ConsPlusNormal"/>
        <w:rPr>
          <w:rFonts w:ascii="Times New Roman" w:hAnsi="Times New Roman"/>
          <w:sz w:val="28"/>
          <w:szCs w:val="28"/>
        </w:rPr>
      </w:pPr>
    </w:p>
    <w:p w:rsidR="008817CF" w:rsidRPr="00DE121C" w:rsidRDefault="008817CF">
      <w:pPr>
        <w:pStyle w:val="ConsPlusNormal"/>
        <w:rPr>
          <w:rFonts w:ascii="Times New Roman" w:hAnsi="Times New Roman"/>
          <w:sz w:val="28"/>
          <w:szCs w:val="28"/>
        </w:rPr>
      </w:pPr>
    </w:p>
    <w:p w:rsidR="008817CF" w:rsidRPr="00DE121C" w:rsidRDefault="00292CB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О внесении изменений в постановление</w:t>
      </w:r>
    </w:p>
    <w:p w:rsidR="008817CF" w:rsidRPr="00DE121C" w:rsidRDefault="00292CB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121C">
        <w:rPr>
          <w:rFonts w:ascii="Times New Roman" w:hAnsi="Times New Roman" w:cs="Times New Roman"/>
          <w:sz w:val="28"/>
          <w:szCs w:val="28"/>
        </w:rPr>
        <w:t>Администрации Ханты-Мансийского</w:t>
      </w:r>
    </w:p>
    <w:p w:rsidR="008817CF" w:rsidRPr="00DE121C" w:rsidRDefault="00292CB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DE121C">
        <w:rPr>
          <w:rFonts w:ascii="Times New Roman" w:hAnsi="Times New Roman" w:cs="Times New Roman"/>
          <w:sz w:val="28"/>
          <w:szCs w:val="28"/>
        </w:rPr>
        <w:t>района от 28.12.2024 № 1191</w:t>
      </w:r>
    </w:p>
    <w:p w:rsidR="008817CF" w:rsidRPr="00DE121C" w:rsidRDefault="00292CB8">
      <w:pPr>
        <w:ind w:right="3968" w:firstLine="0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«О муниципальной программе</w:t>
      </w:r>
    </w:p>
    <w:p w:rsidR="008817CF" w:rsidRPr="00DE121C" w:rsidRDefault="00292CB8">
      <w:pPr>
        <w:ind w:right="3968" w:firstLine="0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 xml:space="preserve">Ханты-Мансийского района </w:t>
      </w:r>
    </w:p>
    <w:p w:rsidR="008817CF" w:rsidRPr="00DE121C" w:rsidRDefault="00292CB8">
      <w:pPr>
        <w:pStyle w:val="af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 xml:space="preserve">«Культура Ханты-Мансийского района» </w:t>
      </w:r>
    </w:p>
    <w:p w:rsidR="008817CF" w:rsidRPr="00DE121C" w:rsidRDefault="008817CF">
      <w:pPr>
        <w:pStyle w:val="af"/>
        <w:rPr>
          <w:rFonts w:ascii="Times New Roman" w:hAnsi="Times New Roman"/>
          <w:sz w:val="28"/>
          <w:szCs w:val="28"/>
        </w:rPr>
      </w:pPr>
    </w:p>
    <w:p w:rsidR="008817CF" w:rsidRPr="00DE121C" w:rsidRDefault="008817CF">
      <w:pPr>
        <w:rPr>
          <w:rFonts w:ascii="Times New Roman" w:hAnsi="Times New Roman"/>
          <w:sz w:val="28"/>
          <w:szCs w:val="28"/>
        </w:rPr>
      </w:pPr>
    </w:p>
    <w:p w:rsidR="008817CF" w:rsidRPr="00DE121C" w:rsidRDefault="00292CB8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 w:rsidRPr="00DE121C">
        <w:rPr>
          <w:rFonts w:eastAsia="Times New Roman"/>
          <w:b w:val="0"/>
          <w:bCs w:val="0"/>
          <w:lang w:eastAsia="ru-RU"/>
        </w:rPr>
        <w:t xml:space="preserve">В целях приведения муниципальных правовых актов </w:t>
      </w:r>
      <w:r w:rsidRPr="00DE121C">
        <w:rPr>
          <w:rFonts w:eastAsia="Times New Roman"/>
          <w:b w:val="0"/>
          <w:bCs w:val="0"/>
          <w:lang w:eastAsia="ru-RU"/>
        </w:rPr>
        <w:br/>
        <w:t>Ханты-Мансийского района в соответствие с действующим законодательством, руководствуясь статьей 32 Устава Ханты-Мансийского района:</w:t>
      </w:r>
    </w:p>
    <w:p w:rsidR="008817CF" w:rsidRPr="00DE121C" w:rsidRDefault="008817CF">
      <w:pPr>
        <w:autoSpaceDE w:val="0"/>
        <w:autoSpaceDN w:val="0"/>
        <w:adjustRightInd w:val="0"/>
        <w:ind w:firstLine="709"/>
        <w:rPr>
          <w:rFonts w:ascii="Times New Roman" w:hAnsi="Times New Roman"/>
          <w:sz w:val="28"/>
          <w:szCs w:val="28"/>
        </w:rPr>
      </w:pPr>
    </w:p>
    <w:p w:rsidR="008817CF" w:rsidRPr="00DE121C" w:rsidRDefault="00292CB8">
      <w:pPr>
        <w:numPr>
          <w:ilvl w:val="0"/>
          <w:numId w:val="1"/>
        </w:numPr>
        <w:autoSpaceDE w:val="0"/>
        <w:autoSpaceDN w:val="0"/>
        <w:adjustRightInd w:val="0"/>
        <w:ind w:left="0" w:firstLine="708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 xml:space="preserve">Внести в постановление Администрации Ханты-Мансийского района от 28.12.2024 № 1191 «О муниципальной программе </w:t>
      </w:r>
      <w:r w:rsidRPr="00DE121C">
        <w:rPr>
          <w:rFonts w:ascii="Times New Roman" w:hAnsi="Times New Roman"/>
          <w:sz w:val="28"/>
          <w:szCs w:val="28"/>
        </w:rPr>
        <w:br/>
        <w:t>Ханты-Мансийского района «Культура Ханты-Мансийского района» изменения, изложив приложение к нему в новой редакции согласно приложению к настоящему постановлению.</w:t>
      </w:r>
    </w:p>
    <w:p w:rsidR="008817CF" w:rsidRPr="00DE121C" w:rsidRDefault="00292CB8">
      <w:pPr>
        <w:ind w:firstLine="708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2. Настоящее постановление вступает в силу после его официального опубликования.</w:t>
      </w:r>
    </w:p>
    <w:p w:rsidR="008817CF" w:rsidRPr="00DE121C" w:rsidRDefault="008817CF">
      <w:pPr>
        <w:spacing w:after="160" w:line="259" w:lineRule="auto"/>
        <w:ind w:firstLine="0"/>
        <w:jc w:val="left"/>
        <w:rPr>
          <w:rFonts w:ascii="Times New Roman" w:eastAsia="Calibri" w:hAnsi="Times New Roman"/>
          <w:sz w:val="28"/>
          <w:szCs w:val="28"/>
          <w:lang w:eastAsia="en-US"/>
        </w:rPr>
      </w:pPr>
    </w:p>
    <w:p w:rsidR="008817CF" w:rsidRPr="00DE121C" w:rsidRDefault="008817CF">
      <w:pPr>
        <w:tabs>
          <w:tab w:val="left" w:pos="851"/>
          <w:tab w:val="left" w:pos="993"/>
        </w:tabs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:rsidR="008817CF" w:rsidRPr="00DE121C" w:rsidRDefault="00292CB8">
      <w:pPr>
        <w:tabs>
          <w:tab w:val="left" w:pos="851"/>
          <w:tab w:val="left" w:pos="993"/>
        </w:tabs>
        <w:autoSpaceDE w:val="0"/>
        <w:autoSpaceDN w:val="0"/>
        <w:adjustRightInd w:val="0"/>
        <w:ind w:firstLine="0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 xml:space="preserve">Глава Ханты-Мансийского района                                              К.Р. </w:t>
      </w:r>
      <w:proofErr w:type="spellStart"/>
      <w:r w:rsidRPr="00DE121C">
        <w:rPr>
          <w:rFonts w:ascii="Times New Roman" w:hAnsi="Times New Roman"/>
          <w:sz w:val="28"/>
          <w:szCs w:val="28"/>
        </w:rPr>
        <w:t>Минулин</w:t>
      </w:r>
      <w:proofErr w:type="spellEnd"/>
    </w:p>
    <w:p w:rsidR="008817CF" w:rsidRPr="00DE121C" w:rsidRDefault="00292CB8">
      <w:pPr>
        <w:ind w:firstLine="709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ab/>
      </w:r>
    </w:p>
    <w:p w:rsidR="008817CF" w:rsidRPr="00DE121C" w:rsidRDefault="008817C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8817CF" w:rsidRPr="00DE121C" w:rsidRDefault="008817C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8817CF" w:rsidRPr="00DE121C" w:rsidRDefault="008817C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8817CF" w:rsidRPr="00DE121C" w:rsidRDefault="008817CF">
      <w:pPr>
        <w:pStyle w:val="af"/>
        <w:jc w:val="center"/>
        <w:rPr>
          <w:rFonts w:ascii="Times New Roman" w:hAnsi="Times New Roman"/>
          <w:sz w:val="28"/>
          <w:szCs w:val="28"/>
        </w:rPr>
        <w:sectPr w:rsidR="008817CF" w:rsidRPr="00DE121C">
          <w:headerReference w:type="default" r:id="rId9"/>
          <w:pgSz w:w="11906" w:h="16838"/>
          <w:pgMar w:top="1276" w:right="1134" w:bottom="1559" w:left="1418" w:header="567" w:footer="567" w:gutter="0"/>
          <w:cols w:space="708"/>
          <w:titlePg/>
          <w:docGrid w:linePitch="360"/>
        </w:sectPr>
      </w:pPr>
    </w:p>
    <w:p w:rsidR="008817CF" w:rsidRPr="00DE121C" w:rsidRDefault="008817C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8817CF" w:rsidRPr="00DE121C" w:rsidRDefault="00292CB8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ПАСПОРТ</w:t>
      </w:r>
    </w:p>
    <w:p w:rsidR="008817CF" w:rsidRPr="00DE121C" w:rsidRDefault="00292CB8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Муниципальной программы Ханты-Мансийского района</w:t>
      </w:r>
    </w:p>
    <w:p w:rsidR="008817CF" w:rsidRPr="00DE121C" w:rsidRDefault="00292CB8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«Культура Ханты-Мансийского района»</w:t>
      </w:r>
    </w:p>
    <w:p w:rsidR="008817CF" w:rsidRPr="00DE121C" w:rsidRDefault="00292CB8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(далее-муниципальная программа)</w:t>
      </w:r>
    </w:p>
    <w:p w:rsidR="008817CF" w:rsidRPr="00DE121C" w:rsidRDefault="008817CF">
      <w:pPr>
        <w:pStyle w:val="af"/>
        <w:jc w:val="center"/>
        <w:rPr>
          <w:rFonts w:ascii="Times New Roman" w:hAnsi="Times New Roman"/>
          <w:sz w:val="28"/>
          <w:szCs w:val="28"/>
        </w:rPr>
      </w:pPr>
    </w:p>
    <w:p w:rsidR="008817CF" w:rsidRPr="00DE121C" w:rsidRDefault="00292CB8">
      <w:pPr>
        <w:pStyle w:val="af"/>
        <w:jc w:val="center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>1. Основные положения</w:t>
      </w:r>
    </w:p>
    <w:p w:rsidR="008817CF" w:rsidRPr="00DE121C" w:rsidRDefault="008817CF">
      <w:pPr>
        <w:pStyle w:val="af"/>
        <w:rPr>
          <w:rFonts w:ascii="Times New Roman" w:hAnsi="Times New Roman"/>
          <w:b/>
          <w:sz w:val="24"/>
          <w:szCs w:val="24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5"/>
        <w:gridCol w:w="10444"/>
      </w:tblGrid>
      <w:tr w:rsidR="00DE121C" w:rsidRPr="00DE121C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Куратор муниципальной программы</w:t>
            </w:r>
          </w:p>
        </w:tc>
        <w:tc>
          <w:tcPr>
            <w:tcW w:w="10444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 xml:space="preserve">Заместитель Главы Ханты-Мансийского района по социальным вопросам 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Ответственный исполнитель муниципальной программы</w:t>
            </w:r>
          </w:p>
        </w:tc>
        <w:tc>
          <w:tcPr>
            <w:tcW w:w="10444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hAnsi="Times New Roman"/>
              </w:rPr>
              <w:t>Управление по культуре, спорту и социальной политике Администрации Ханты-Мансийского района (далее – управление по культуре, спорту и социальной политике)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Период реализации муниципальной программы</w:t>
            </w:r>
          </w:p>
        </w:tc>
        <w:tc>
          <w:tcPr>
            <w:tcW w:w="10444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2025-2031 годы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Цели муниципальной программы</w:t>
            </w:r>
          </w:p>
        </w:tc>
        <w:tc>
          <w:tcPr>
            <w:tcW w:w="10444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hAnsi="Times New Roman"/>
                <w:bCs/>
              </w:rPr>
              <w:t xml:space="preserve">Укрепление единого культурного пространства, </w:t>
            </w:r>
            <w:r w:rsidRPr="00DE121C">
              <w:rPr>
                <w:rFonts w:ascii="Times New Roman" w:hAnsi="Times New Roman"/>
              </w:rPr>
              <w:t>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  <w:r w:rsidRPr="00DE121C">
              <w:rPr>
                <w:rFonts w:ascii="Times New Roman" w:eastAsia="Calibri" w:hAnsi="Times New Roman"/>
              </w:rPr>
              <w:t>.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Объемы финансового обеспечения за весь период реализации</w:t>
            </w:r>
          </w:p>
        </w:tc>
        <w:tc>
          <w:tcPr>
            <w:tcW w:w="10444" w:type="dxa"/>
            <w:shd w:val="clear" w:color="auto" w:fill="auto"/>
          </w:tcPr>
          <w:p w:rsidR="008817CF" w:rsidRPr="00DE121C" w:rsidRDefault="004C2091">
            <w:pPr>
              <w:ind w:firstLine="0"/>
              <w:jc w:val="left"/>
              <w:rPr>
                <w:rFonts w:ascii="Times New Roman" w:hAnsi="Times New Roman"/>
                <w:bCs/>
                <w:sz w:val="22"/>
                <w:szCs w:val="22"/>
              </w:rPr>
            </w:pPr>
            <w:r w:rsidRPr="00DE121C">
              <w:rPr>
                <w:rFonts w:ascii="Times New Roman" w:hAnsi="Times New Roman"/>
              </w:rPr>
              <w:t>1 133 200,6</w:t>
            </w:r>
            <w:r w:rsidR="00292CB8" w:rsidRPr="00DE121C">
              <w:rPr>
                <w:rFonts w:ascii="Times New Roman" w:hAnsi="Times New Roman"/>
                <w:bCs/>
                <w:sz w:val="22"/>
                <w:szCs w:val="22"/>
              </w:rPr>
              <w:t xml:space="preserve"> </w:t>
            </w:r>
            <w:r w:rsidR="00292CB8" w:rsidRPr="00DE121C">
              <w:rPr>
                <w:rFonts w:ascii="Times New Roman" w:eastAsia="Calibri" w:hAnsi="Times New Roman"/>
                <w:sz w:val="22"/>
                <w:szCs w:val="22"/>
              </w:rPr>
              <w:t>тыс. рублей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585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Связь с национальными целями развития Российской Федерации/ государственными программами Ханты-Мансийского автономного округа</w:t>
            </w:r>
            <w:r w:rsidRPr="00DE121C">
              <w:rPr>
                <w:rFonts w:ascii="Times New Roman" w:hAnsi="Times New Roman"/>
              </w:rPr>
              <w:t>-</w:t>
            </w:r>
            <w:r w:rsidRPr="00DE121C">
              <w:rPr>
                <w:rFonts w:ascii="Times New Roman" w:eastAsia="Calibri" w:hAnsi="Times New Roman"/>
              </w:rPr>
              <w:t>Югры / муниципальными программами Ханты-Мансийского района</w:t>
            </w:r>
          </w:p>
        </w:tc>
        <w:tc>
          <w:tcPr>
            <w:tcW w:w="10444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1. Реализация потенциала каждого человека, развитие его талантов, воспитание патриотичной и социально ответственной личности</w:t>
            </w:r>
          </w:p>
          <w:p w:rsidR="008817CF" w:rsidRPr="00DE121C" w:rsidRDefault="00292CB8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1.1. Показатель «Повышение к 2030 году удовлетворенности граждан работой государственных и муниципальных организаций культуры, искусства и народного творчества».</w:t>
            </w:r>
          </w:p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eastAsia="Calibri" w:hAnsi="Times New Roman"/>
              </w:rPr>
              <w:t>2. Государственная программа Ханты-Мансийского автономного округа</w:t>
            </w:r>
            <w:r w:rsidRPr="00DE121C">
              <w:rPr>
                <w:rFonts w:ascii="Times New Roman" w:hAnsi="Times New Roman"/>
              </w:rPr>
              <w:t>-</w:t>
            </w:r>
            <w:r w:rsidRPr="00DE121C">
              <w:rPr>
                <w:rFonts w:ascii="Times New Roman" w:eastAsia="Calibri" w:hAnsi="Times New Roman"/>
              </w:rPr>
              <w:t>Югры</w:t>
            </w:r>
            <w:r w:rsidRPr="00DE121C">
              <w:rPr>
                <w:rFonts w:ascii="Times New Roman" w:hAnsi="Times New Roman"/>
              </w:rPr>
              <w:t xml:space="preserve"> «</w:t>
            </w:r>
            <w:r w:rsidRPr="00DE121C">
              <w:rPr>
                <w:rFonts w:ascii="Times New Roman" w:eastAsia="Calibri" w:hAnsi="Times New Roman"/>
              </w:rPr>
              <w:t>Культурное пространство</w:t>
            </w:r>
            <w:r w:rsidRPr="00DE121C">
              <w:rPr>
                <w:rFonts w:ascii="Times New Roman" w:hAnsi="Times New Roman"/>
              </w:rPr>
              <w:t>».</w:t>
            </w:r>
          </w:p>
          <w:p w:rsidR="008817CF" w:rsidRPr="00DE121C" w:rsidRDefault="008817CF">
            <w:pPr>
              <w:pStyle w:val="af"/>
              <w:rPr>
                <w:rFonts w:ascii="Times New Roman" w:hAnsi="Times New Roman"/>
              </w:rPr>
            </w:pPr>
          </w:p>
        </w:tc>
      </w:tr>
    </w:tbl>
    <w:p w:rsidR="008817CF" w:rsidRPr="00DE121C" w:rsidRDefault="008817CF">
      <w:pPr>
        <w:pStyle w:val="af"/>
        <w:rPr>
          <w:rFonts w:ascii="Times New Roman" w:hAnsi="Times New Roman"/>
          <w:sz w:val="24"/>
          <w:szCs w:val="24"/>
        </w:rPr>
        <w:sectPr w:rsidR="008817CF" w:rsidRPr="00DE121C">
          <w:pgSz w:w="16838" w:h="11906" w:orient="landscape"/>
          <w:pgMar w:top="1418" w:right="1276" w:bottom="1134" w:left="1559" w:header="567" w:footer="567" w:gutter="0"/>
          <w:cols w:space="708"/>
          <w:titlePg/>
          <w:docGrid w:linePitch="360"/>
        </w:sectPr>
      </w:pPr>
    </w:p>
    <w:p w:rsidR="008817CF" w:rsidRPr="00DE121C" w:rsidRDefault="00292CB8">
      <w:pPr>
        <w:pStyle w:val="af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DE121C">
        <w:rPr>
          <w:rFonts w:ascii="Times New Roman" w:hAnsi="Times New Roman"/>
          <w:bCs/>
          <w:kern w:val="28"/>
          <w:sz w:val="28"/>
          <w:szCs w:val="28"/>
        </w:rPr>
        <w:lastRenderedPageBreak/>
        <w:t>2. Показатели муниципальной программы</w:t>
      </w:r>
    </w:p>
    <w:p w:rsidR="008817CF" w:rsidRPr="00DE121C" w:rsidRDefault="008817CF">
      <w:pPr>
        <w:pStyle w:val="af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8817CF" w:rsidRPr="00DE121C" w:rsidRDefault="008817CF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W w:w="14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1181"/>
        <w:gridCol w:w="373"/>
        <w:gridCol w:w="336"/>
        <w:gridCol w:w="992"/>
        <w:gridCol w:w="709"/>
        <w:gridCol w:w="709"/>
        <w:gridCol w:w="906"/>
        <w:gridCol w:w="709"/>
        <w:gridCol w:w="709"/>
        <w:gridCol w:w="709"/>
        <w:gridCol w:w="708"/>
        <w:gridCol w:w="709"/>
        <w:gridCol w:w="795"/>
        <w:gridCol w:w="2069"/>
        <w:gridCol w:w="1277"/>
        <w:gridCol w:w="1418"/>
      </w:tblGrid>
      <w:tr w:rsidR="00DE121C" w:rsidRPr="00DE121C">
        <w:trPr>
          <w:trHeight w:val="20"/>
          <w:jc w:val="center"/>
        </w:trPr>
        <w:tc>
          <w:tcPr>
            <w:tcW w:w="515" w:type="dxa"/>
            <w:vMerge w:val="restart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№ п/п</w:t>
            </w:r>
          </w:p>
        </w:tc>
        <w:tc>
          <w:tcPr>
            <w:tcW w:w="1181" w:type="dxa"/>
            <w:vMerge w:val="restart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Наименование целевого показателя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Уровень показателя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Единица измерения (по ОКЕИ)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Базовое значение</w:t>
            </w:r>
          </w:p>
        </w:tc>
        <w:tc>
          <w:tcPr>
            <w:tcW w:w="5245" w:type="dxa"/>
            <w:gridSpan w:val="7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Значение показателя по годам</w:t>
            </w:r>
          </w:p>
        </w:tc>
        <w:tc>
          <w:tcPr>
            <w:tcW w:w="2069" w:type="dxa"/>
            <w:shd w:val="clear" w:color="auto" w:fill="auto"/>
            <w:noWrap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Документ</w:t>
            </w:r>
          </w:p>
        </w:tc>
        <w:tc>
          <w:tcPr>
            <w:tcW w:w="1277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Ответственный исполнитель/со исполнитель за достижение показателя</w:t>
            </w:r>
          </w:p>
        </w:tc>
        <w:tc>
          <w:tcPr>
            <w:tcW w:w="1418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Связь с показателями национальных целей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515" w:type="dxa"/>
            <w:vMerge/>
            <w:shd w:val="clear" w:color="auto" w:fill="auto"/>
          </w:tcPr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181" w:type="dxa"/>
            <w:vMerge/>
            <w:shd w:val="clear" w:color="auto" w:fill="auto"/>
          </w:tcPr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gridSpan w:val="2"/>
            <w:vMerge/>
            <w:shd w:val="clear" w:color="auto" w:fill="auto"/>
          </w:tcPr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значение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год</w:t>
            </w:r>
          </w:p>
        </w:tc>
        <w:tc>
          <w:tcPr>
            <w:tcW w:w="906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2025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2026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2027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2028</w:t>
            </w:r>
          </w:p>
        </w:tc>
        <w:tc>
          <w:tcPr>
            <w:tcW w:w="708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2029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2030</w:t>
            </w:r>
          </w:p>
        </w:tc>
        <w:tc>
          <w:tcPr>
            <w:tcW w:w="795" w:type="dxa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2031</w:t>
            </w:r>
          </w:p>
        </w:tc>
        <w:tc>
          <w:tcPr>
            <w:tcW w:w="2069" w:type="dxa"/>
            <w:shd w:val="clear" w:color="auto" w:fill="auto"/>
          </w:tcPr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277" w:type="dxa"/>
            <w:shd w:val="clear" w:color="auto" w:fill="auto"/>
          </w:tcPr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418" w:type="dxa"/>
            <w:shd w:val="clear" w:color="auto" w:fill="auto"/>
          </w:tcPr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DE121C" w:rsidRPr="00DE121C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</w:t>
            </w:r>
          </w:p>
        </w:tc>
        <w:tc>
          <w:tcPr>
            <w:tcW w:w="1181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4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6</w:t>
            </w:r>
          </w:p>
        </w:tc>
        <w:tc>
          <w:tcPr>
            <w:tcW w:w="906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9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11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12</w:t>
            </w:r>
          </w:p>
        </w:tc>
        <w:tc>
          <w:tcPr>
            <w:tcW w:w="795" w:type="dxa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13</w:t>
            </w:r>
          </w:p>
        </w:tc>
        <w:tc>
          <w:tcPr>
            <w:tcW w:w="2069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14</w:t>
            </w:r>
          </w:p>
        </w:tc>
        <w:tc>
          <w:tcPr>
            <w:tcW w:w="1277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15</w:t>
            </w:r>
          </w:p>
        </w:tc>
        <w:tc>
          <w:tcPr>
            <w:tcW w:w="1418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16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2069" w:type="dxa"/>
            <w:gridSpan w:val="3"/>
          </w:tcPr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12755" w:type="dxa"/>
            <w:gridSpan w:val="14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Цель «</w:t>
            </w:r>
            <w:r w:rsidRPr="00DE121C">
              <w:rPr>
                <w:rFonts w:ascii="Times New Roman" w:hAnsi="Times New Roman"/>
                <w:bCs/>
              </w:rPr>
              <w:t xml:space="preserve">Укрепление единого культурного пространства, </w:t>
            </w:r>
            <w:r w:rsidRPr="00DE121C">
              <w:rPr>
                <w:rFonts w:ascii="Times New Roman" w:hAnsi="Times New Roman"/>
              </w:rPr>
              <w:t>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  <w:r w:rsidRPr="00DE121C">
              <w:rPr>
                <w:rFonts w:ascii="Times New Roman" w:eastAsia="Calibri" w:hAnsi="Times New Roman"/>
              </w:rPr>
              <w:t>»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1.</w:t>
            </w:r>
          </w:p>
        </w:tc>
        <w:tc>
          <w:tcPr>
            <w:tcW w:w="1181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Число посещений культурных мероприятий</w:t>
            </w:r>
          </w:p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ГП </w:t>
            </w:r>
          </w:p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DE121C"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</w:p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тыс. единиц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373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560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633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697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767</w:t>
            </w:r>
          </w:p>
        </w:tc>
        <w:tc>
          <w:tcPr>
            <w:tcW w:w="708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821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886</w:t>
            </w:r>
          </w:p>
        </w:tc>
        <w:tc>
          <w:tcPr>
            <w:tcW w:w="795" w:type="dxa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936</w:t>
            </w:r>
          </w:p>
        </w:tc>
        <w:tc>
          <w:tcPr>
            <w:tcW w:w="206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Постановление правительства Ханты-Мансийского автономного округа-Югры от 10.11.2023 № 548-п «О </w:t>
            </w:r>
          </w:p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Государственной программе Ханты-Мансийского автономного округа-Югры «Культурное пространство» (далее – Постановление правительства ХМАО -Югры № </w:t>
            </w: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548-п)</w:t>
            </w:r>
          </w:p>
        </w:tc>
        <w:tc>
          <w:tcPr>
            <w:tcW w:w="1277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lastRenderedPageBreak/>
              <w:t xml:space="preserve">Управление по культуре, спорту и социальной политике, муниципальное казенное учреждение Ханты-Мансийского района «Централизованная библиотечная система» </w:t>
            </w:r>
            <w:r w:rsidRPr="00DE121C">
              <w:rPr>
                <w:rFonts w:ascii="Times New Roman" w:hAnsi="Times New Roman"/>
              </w:rPr>
              <w:lastRenderedPageBreak/>
              <w:t>(далее - МКУ ХМР «ЦБС»),</w:t>
            </w:r>
          </w:p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 xml:space="preserve">Муниципальное бюджетное образовательное учреждение дополнительного образования Ханты-Мансийского района «Детская музыкальная школа» (далее - МБОУ ДО ХМР «ДМШ»), </w:t>
            </w:r>
          </w:p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</w:rPr>
              <w:t>учреждения культуры сельских поселений Ханты-Мансийского района</w:t>
            </w:r>
          </w:p>
        </w:tc>
        <w:tc>
          <w:tcPr>
            <w:tcW w:w="1418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  <w:r w:rsidRPr="00DE121C">
              <w:rPr>
                <w:rFonts w:ascii="Times New Roman" w:eastAsia="Calibri" w:hAnsi="Times New Roman"/>
              </w:rPr>
              <w:lastRenderedPageBreak/>
              <w:t>Повышение к 2031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2.</w:t>
            </w:r>
          </w:p>
        </w:tc>
        <w:tc>
          <w:tcPr>
            <w:tcW w:w="1181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Число обращений к цифровым ресурсам </w:t>
            </w: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культуры, % к базовому значению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ГП</w:t>
            </w:r>
          </w:p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DE121C"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  <w:kern w:val="2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12,7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13</w:t>
            </w:r>
          </w:p>
        </w:tc>
        <w:tc>
          <w:tcPr>
            <w:tcW w:w="708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13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14</w:t>
            </w:r>
          </w:p>
        </w:tc>
        <w:tc>
          <w:tcPr>
            <w:tcW w:w="795" w:type="dxa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14</w:t>
            </w:r>
          </w:p>
        </w:tc>
        <w:tc>
          <w:tcPr>
            <w:tcW w:w="206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Постановление правительства ХМАО -Югры № 548-п</w:t>
            </w:r>
          </w:p>
        </w:tc>
        <w:tc>
          <w:tcPr>
            <w:tcW w:w="1277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Управление по культуре, спорту и социальной политике</w:t>
            </w:r>
          </w:p>
        </w:tc>
        <w:tc>
          <w:tcPr>
            <w:tcW w:w="1418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  <w:r w:rsidRPr="00DE121C">
              <w:rPr>
                <w:rFonts w:ascii="Times New Roman" w:eastAsia="Calibri" w:hAnsi="Times New Roman"/>
              </w:rPr>
              <w:t xml:space="preserve">Повышение к 2030 году удовлетворенности граждан работой </w:t>
            </w:r>
            <w:r w:rsidRPr="00DE121C">
              <w:rPr>
                <w:rFonts w:ascii="Times New Roman" w:eastAsia="Calibri" w:hAnsi="Times New Roman"/>
              </w:rPr>
              <w:lastRenderedPageBreak/>
              <w:t>государственных и муниципальных организаций культуры, искусства и народного творчества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3.</w:t>
            </w:r>
          </w:p>
        </w:tc>
        <w:tc>
          <w:tcPr>
            <w:tcW w:w="1181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Уровень удовлетворенности населения услугами в сфере культуры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ГП</w:t>
            </w:r>
          </w:p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DE121C">
              <w:rPr>
                <w:rFonts w:ascii="Times New Roman" w:hAnsi="Times New Roman"/>
                <w:bCs/>
                <w:kern w:val="28"/>
                <w:lang w:val="en-US"/>
              </w:rPr>
              <w:t>&lt;*&gt;</w:t>
            </w:r>
          </w:p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79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2022</w:t>
            </w:r>
          </w:p>
        </w:tc>
        <w:tc>
          <w:tcPr>
            <w:tcW w:w="906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85,3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85,6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85,9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86,2</w:t>
            </w:r>
          </w:p>
        </w:tc>
        <w:tc>
          <w:tcPr>
            <w:tcW w:w="708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86,5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87</w:t>
            </w:r>
          </w:p>
        </w:tc>
        <w:tc>
          <w:tcPr>
            <w:tcW w:w="795" w:type="dxa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87</w:t>
            </w:r>
          </w:p>
        </w:tc>
        <w:tc>
          <w:tcPr>
            <w:tcW w:w="206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Постановление правительства ХМАО -Югры № 548-п</w:t>
            </w:r>
          </w:p>
        </w:tc>
        <w:tc>
          <w:tcPr>
            <w:tcW w:w="1277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</w:rPr>
              <w:t>Управление по культуре, спорту и социальной политике</w:t>
            </w:r>
          </w:p>
        </w:tc>
        <w:tc>
          <w:tcPr>
            <w:tcW w:w="1418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  <w:r w:rsidRPr="00DE121C">
              <w:rPr>
                <w:rFonts w:ascii="Times New Roman" w:eastAsia="Calibri" w:hAnsi="Times New Roman"/>
              </w:rPr>
              <w:t>Повышение к 2031 году удовлетворенности граждан работой государственных и муниципальных организаций культуры, искусства и народного творчества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515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4.</w:t>
            </w:r>
          </w:p>
        </w:tc>
        <w:tc>
          <w:tcPr>
            <w:tcW w:w="1181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Комплектование библиотечного фонда муниципальных библиотек Ханты-Мансийского района, % </w:t>
            </w: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от числа годовой книговыдачи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МП</w:t>
            </w:r>
          </w:p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  <w:lang w:val="en-US"/>
              </w:rPr>
            </w:pPr>
            <w:r w:rsidRPr="00DE121C">
              <w:rPr>
                <w:rFonts w:ascii="Times New Roman" w:hAnsi="Times New Roman"/>
                <w:bCs/>
                <w:kern w:val="28"/>
                <w:lang w:val="en-US"/>
              </w:rPr>
              <w:t>&lt;*</w:t>
            </w:r>
            <w:r w:rsidRPr="00DE121C">
              <w:rPr>
                <w:rFonts w:ascii="Times New Roman" w:hAnsi="Times New Roman"/>
                <w:bCs/>
                <w:kern w:val="28"/>
              </w:rPr>
              <w:t>*</w:t>
            </w:r>
            <w:r w:rsidRPr="00DE121C">
              <w:rPr>
                <w:rFonts w:ascii="Times New Roman" w:hAnsi="Times New Roman"/>
                <w:bCs/>
                <w:kern w:val="28"/>
                <w:lang w:val="en-US"/>
              </w:rPr>
              <w:t>&gt;</w:t>
            </w:r>
          </w:p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992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процент</w:t>
            </w:r>
          </w:p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2023</w:t>
            </w:r>
          </w:p>
        </w:tc>
        <w:tc>
          <w:tcPr>
            <w:tcW w:w="906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795" w:type="dxa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  <w:tc>
          <w:tcPr>
            <w:tcW w:w="2069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Федеральный закон № 78-ФЗ «О библиотечном деле» от 29.12.1994 г. </w:t>
            </w:r>
          </w:p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Закон Ханты-Мансийского автономного округа – Югры от 28.10.2011 № 105-оз «О регулировании </w:t>
            </w: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отдельных вопросов библиотечного дела и обязательного экземпляра документов Ханты-Мансийского автономного округа – Югры»</w:t>
            </w:r>
          </w:p>
        </w:tc>
        <w:tc>
          <w:tcPr>
            <w:tcW w:w="1277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lastRenderedPageBreak/>
              <w:t>управление по культуре, спорту и социальной политике;</w:t>
            </w:r>
          </w:p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</w:rPr>
              <w:t>МКУ ХМР «ЦБС»</w:t>
            </w:r>
          </w:p>
        </w:tc>
        <w:tc>
          <w:tcPr>
            <w:tcW w:w="1418" w:type="dxa"/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eastAsia="Calibri" w:hAnsi="Times New Roman"/>
              </w:rPr>
              <w:t xml:space="preserve">Повышение к 2031 году удовлетворенности граждан работой государственных и муниципальных организаций культуры, </w:t>
            </w:r>
            <w:r w:rsidRPr="00DE121C">
              <w:rPr>
                <w:rFonts w:ascii="Times New Roman" w:eastAsia="Calibri" w:hAnsi="Times New Roman"/>
              </w:rPr>
              <w:lastRenderedPageBreak/>
              <w:t>искусства и народного творчества</w:t>
            </w:r>
          </w:p>
        </w:tc>
      </w:tr>
    </w:tbl>
    <w:p w:rsidR="008817CF" w:rsidRPr="00DE121C" w:rsidRDefault="00292CB8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  <w:r w:rsidRPr="00DE121C">
        <w:rPr>
          <w:rFonts w:ascii="Times New Roman" w:hAnsi="Times New Roman"/>
          <w:bCs/>
          <w:kern w:val="28"/>
          <w:sz w:val="24"/>
          <w:szCs w:val="24"/>
        </w:rPr>
        <w:lastRenderedPageBreak/>
        <w:t>&lt;*&gt; государственная программа Ханты-Мансийского автономного округа – Югры</w:t>
      </w:r>
    </w:p>
    <w:p w:rsidR="008817CF" w:rsidRPr="00DE121C" w:rsidRDefault="00292CB8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  <w:r w:rsidRPr="00DE121C">
        <w:rPr>
          <w:rFonts w:ascii="Times New Roman" w:hAnsi="Times New Roman"/>
          <w:bCs/>
          <w:kern w:val="28"/>
          <w:sz w:val="24"/>
          <w:szCs w:val="24"/>
        </w:rPr>
        <w:t>&lt;**&gt; муниципальная программа Ханты-Мансийского района</w:t>
      </w:r>
    </w:p>
    <w:p w:rsidR="008817CF" w:rsidRPr="00DE121C" w:rsidRDefault="008817CF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</w:p>
    <w:p w:rsidR="008817CF" w:rsidRPr="00DE121C" w:rsidRDefault="00292CB8">
      <w:pPr>
        <w:pStyle w:val="af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DE121C">
        <w:rPr>
          <w:rFonts w:ascii="Times New Roman" w:hAnsi="Times New Roman"/>
          <w:bCs/>
          <w:kern w:val="28"/>
          <w:sz w:val="28"/>
          <w:szCs w:val="28"/>
        </w:rPr>
        <w:t>3. Помесячный план достижения показателей муниципальной программы в 202</w:t>
      </w:r>
      <w:r w:rsidR="001D0294" w:rsidRPr="00DE121C">
        <w:rPr>
          <w:rFonts w:ascii="Times New Roman" w:hAnsi="Times New Roman"/>
          <w:bCs/>
          <w:kern w:val="28"/>
          <w:sz w:val="28"/>
          <w:szCs w:val="28"/>
        </w:rPr>
        <w:t>6</w:t>
      </w:r>
      <w:r w:rsidRPr="00DE121C">
        <w:rPr>
          <w:rFonts w:ascii="Times New Roman" w:hAnsi="Times New Roman"/>
          <w:bCs/>
          <w:kern w:val="28"/>
          <w:sz w:val="28"/>
          <w:szCs w:val="28"/>
        </w:rPr>
        <w:t xml:space="preserve"> году</w:t>
      </w:r>
    </w:p>
    <w:tbl>
      <w:tblPr>
        <w:tblpPr w:leftFromText="180" w:rightFromText="180" w:vertAnchor="text" w:tblpXSpec="center" w:tblpY="1"/>
        <w:tblOverlap w:val="never"/>
        <w:tblW w:w="14034" w:type="dxa"/>
        <w:tblLayout w:type="fixed"/>
        <w:tblLook w:val="04A0" w:firstRow="1" w:lastRow="0" w:firstColumn="1" w:lastColumn="0" w:noHBand="0" w:noVBand="1"/>
      </w:tblPr>
      <w:tblGrid>
        <w:gridCol w:w="811"/>
        <w:gridCol w:w="1878"/>
        <w:gridCol w:w="850"/>
        <w:gridCol w:w="851"/>
        <w:gridCol w:w="708"/>
        <w:gridCol w:w="709"/>
        <w:gridCol w:w="851"/>
        <w:gridCol w:w="708"/>
        <w:gridCol w:w="709"/>
        <w:gridCol w:w="856"/>
        <w:gridCol w:w="851"/>
        <w:gridCol w:w="708"/>
        <w:gridCol w:w="851"/>
        <w:gridCol w:w="850"/>
        <w:gridCol w:w="851"/>
        <w:gridCol w:w="981"/>
        <w:gridCol w:w="11"/>
      </w:tblGrid>
      <w:tr w:rsidR="00DE121C" w:rsidRPr="00DE121C">
        <w:trPr>
          <w:gridAfter w:val="1"/>
          <w:wAfter w:w="11" w:type="dxa"/>
          <w:trHeight w:val="20"/>
        </w:trPr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№ п/п</w:t>
            </w:r>
          </w:p>
        </w:tc>
        <w:tc>
          <w:tcPr>
            <w:tcW w:w="1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 xml:space="preserve">Наименование показателя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Уровень показателя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Единица измерения (по ОКЕИ)</w:t>
            </w:r>
          </w:p>
        </w:tc>
        <w:tc>
          <w:tcPr>
            <w:tcW w:w="865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Плановые значения по кварталам/месяцам</w:t>
            </w:r>
          </w:p>
        </w:tc>
        <w:tc>
          <w:tcPr>
            <w:tcW w:w="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</w:rPr>
            </w:pPr>
            <w:r w:rsidRPr="00DE121C">
              <w:rPr>
                <w:rFonts w:ascii="Times New Roman" w:hAnsi="Times New Roman"/>
                <w:bCs/>
              </w:rPr>
              <w:t xml:space="preserve">На конец </w:t>
            </w:r>
            <w:r w:rsidR="002F7768" w:rsidRPr="00DE121C">
              <w:rPr>
                <w:rFonts w:ascii="Times New Roman" w:hAnsi="Times New Roman"/>
                <w:bCs/>
              </w:rPr>
              <w:t>2026</w:t>
            </w:r>
            <w:r w:rsidRPr="00DE121C">
              <w:rPr>
                <w:rFonts w:ascii="Times New Roman" w:hAnsi="Times New Roman"/>
                <w:bCs/>
              </w:rPr>
              <w:t xml:space="preserve"> года</w:t>
            </w:r>
          </w:p>
        </w:tc>
      </w:tr>
      <w:tr w:rsidR="00DE121C" w:rsidRPr="00DE121C">
        <w:trPr>
          <w:gridAfter w:val="1"/>
          <w:wAfter w:w="11" w:type="dxa"/>
          <w:trHeight w:val="20"/>
        </w:trPr>
        <w:tc>
          <w:tcPr>
            <w:tcW w:w="8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1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янв.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фев.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</w:rPr>
            </w:pPr>
            <w:r w:rsidRPr="00DE121C">
              <w:rPr>
                <w:rFonts w:ascii="Times New Roman" w:hAnsi="Times New Roman"/>
                <w:bCs/>
              </w:rPr>
              <w:t>март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апр.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май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</w:rPr>
            </w:pPr>
            <w:r w:rsidRPr="00DE121C">
              <w:rPr>
                <w:rFonts w:ascii="Times New Roman" w:hAnsi="Times New Roman"/>
                <w:bCs/>
              </w:rPr>
              <w:t>июнь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июль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авг.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</w:rPr>
            </w:pPr>
            <w:r w:rsidRPr="00DE121C">
              <w:rPr>
                <w:rFonts w:ascii="Times New Roman" w:hAnsi="Times New Roman"/>
                <w:bCs/>
              </w:rPr>
              <w:t>сен.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окт.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ноя.</w:t>
            </w:r>
          </w:p>
        </w:tc>
        <w:tc>
          <w:tcPr>
            <w:tcW w:w="9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</w:rPr>
            </w:pPr>
          </w:p>
        </w:tc>
      </w:tr>
      <w:tr w:rsidR="00DE121C" w:rsidRPr="00DE121C">
        <w:trPr>
          <w:gridAfter w:val="1"/>
          <w:wAfter w:w="11" w:type="dxa"/>
          <w:trHeight w:val="2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/>
                <w:bCs/>
              </w:rPr>
            </w:pPr>
            <w:r w:rsidRPr="00DE121C">
              <w:rPr>
                <w:rFonts w:ascii="Times New Roman" w:hAnsi="Times New Roman"/>
                <w:b/>
                <w:bCs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9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16</w:t>
            </w:r>
          </w:p>
        </w:tc>
      </w:tr>
      <w:tr w:rsidR="00DE121C" w:rsidRPr="00DE121C">
        <w:trPr>
          <w:trHeight w:val="20"/>
        </w:trPr>
        <w:tc>
          <w:tcPr>
            <w:tcW w:w="14034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>
            <w:pPr>
              <w:pStyle w:val="af"/>
              <w:jc w:val="both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</w:rPr>
              <w:t xml:space="preserve">Цель «Укрепление единого культурного пространства, </w:t>
            </w:r>
            <w:r w:rsidRPr="00DE121C">
              <w:rPr>
                <w:rFonts w:ascii="Times New Roman" w:hAnsi="Times New Roman"/>
              </w:rPr>
              <w:t>создание комфортных условий и равных возможностей доступа населения к культурным ценностям, цифровым ресурсам, самореализации и раскрытию талантов каждого жителя Ханты-Мансийского района</w:t>
            </w:r>
            <w:r w:rsidRPr="00DE121C">
              <w:rPr>
                <w:rFonts w:ascii="Times New Roman" w:eastAsia="Calibri" w:hAnsi="Times New Roman"/>
              </w:rPr>
              <w:t>»</w:t>
            </w:r>
          </w:p>
        </w:tc>
      </w:tr>
      <w:tr w:rsidR="00DE121C" w:rsidRPr="00DE121C">
        <w:trPr>
          <w:gridAfter w:val="1"/>
          <w:wAfter w:w="11" w:type="dxa"/>
          <w:trHeight w:val="20"/>
        </w:trPr>
        <w:tc>
          <w:tcPr>
            <w:tcW w:w="8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1.</w:t>
            </w:r>
          </w:p>
        </w:tc>
        <w:tc>
          <w:tcPr>
            <w:tcW w:w="1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Число посещений культурных мероприятий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ГП,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тыс. единиц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1D0294">
            <w:pPr>
              <w:pStyle w:val="af"/>
              <w:jc w:val="center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hAnsi="Times New Roman"/>
              </w:rPr>
              <w:t>158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1D0294">
            <w:pPr>
              <w:pStyle w:val="af"/>
              <w:jc w:val="center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hAnsi="Times New Roman"/>
              </w:rPr>
              <w:t>316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1D0294">
            <w:pPr>
              <w:pStyle w:val="af"/>
              <w:jc w:val="center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hAnsi="Times New Roman"/>
              </w:rPr>
              <w:t>474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1D0294">
            <w:pPr>
              <w:pStyle w:val="af"/>
              <w:jc w:val="center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eastAsia="Calibri" w:hAnsi="Times New Roman"/>
              </w:rPr>
              <w:t>633</w:t>
            </w:r>
          </w:p>
        </w:tc>
      </w:tr>
      <w:tr w:rsidR="00DE121C" w:rsidRPr="00DE121C">
        <w:trPr>
          <w:gridAfter w:val="1"/>
          <w:wAfter w:w="11" w:type="dxa"/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2.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Число обращений к цифровым ресурсам культуры, % к базовому значению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ГП</w:t>
            </w:r>
          </w:p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</w:rPr>
            </w:pPr>
            <w:r w:rsidRPr="00DE121C">
              <w:rPr>
                <w:rFonts w:ascii="Times New Roman" w:hAnsi="Times New Roman"/>
              </w:rPr>
              <w:t>6,3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12,7</w:t>
            </w:r>
          </w:p>
        </w:tc>
      </w:tr>
      <w:tr w:rsidR="00DE121C" w:rsidRPr="00DE121C">
        <w:trPr>
          <w:gridAfter w:val="1"/>
          <w:wAfter w:w="11" w:type="dxa"/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3.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Уровень </w:t>
            </w: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удовлетворенности населения услугами в сфере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ГП</w:t>
            </w:r>
          </w:p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  <w:strike/>
                <w:kern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проце</w:t>
            </w: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lastRenderedPageBreak/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1D0294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85,6</w:t>
            </w:r>
          </w:p>
        </w:tc>
      </w:tr>
      <w:tr w:rsidR="00DE121C" w:rsidRPr="00DE121C">
        <w:trPr>
          <w:gridAfter w:val="1"/>
          <w:wAfter w:w="11" w:type="dxa"/>
          <w:trHeight w:val="20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4.</w:t>
            </w:r>
          </w:p>
        </w:tc>
        <w:tc>
          <w:tcPr>
            <w:tcW w:w="1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Комплектование библиотечного фонда муниципальных библиотек Ханты-Мансийского района, % от числа годовой книговыдачи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МП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eastAsia="Calibri" w:hAnsi="Times New Roman"/>
                <w:b/>
              </w:rPr>
            </w:pPr>
            <w:r w:rsidRPr="00DE121C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3</w:t>
            </w:r>
          </w:p>
        </w:tc>
      </w:tr>
    </w:tbl>
    <w:p w:rsidR="008817CF" w:rsidRPr="00DE121C" w:rsidRDefault="00292CB8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  <w:r w:rsidRPr="00DE121C">
        <w:rPr>
          <w:rFonts w:ascii="Times New Roman" w:hAnsi="Times New Roman"/>
          <w:bCs/>
          <w:kern w:val="28"/>
          <w:sz w:val="24"/>
          <w:szCs w:val="24"/>
        </w:rPr>
        <w:t xml:space="preserve"> </w:t>
      </w:r>
    </w:p>
    <w:p w:rsidR="008817CF" w:rsidRPr="00DE121C" w:rsidRDefault="00292CB8">
      <w:pPr>
        <w:pStyle w:val="af"/>
        <w:ind w:left="1159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DE121C">
        <w:rPr>
          <w:rFonts w:ascii="Times New Roman" w:hAnsi="Times New Roman"/>
          <w:bCs/>
          <w:kern w:val="28"/>
          <w:sz w:val="28"/>
          <w:szCs w:val="28"/>
        </w:rPr>
        <w:t>4. Структура муниципальной программы</w:t>
      </w:r>
    </w:p>
    <w:p w:rsidR="008817CF" w:rsidRPr="00DE121C" w:rsidRDefault="008817CF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</w:p>
    <w:tbl>
      <w:tblPr>
        <w:tblW w:w="140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3624"/>
        <w:gridCol w:w="6237"/>
        <w:gridCol w:w="3402"/>
      </w:tblGrid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№ п/п</w:t>
            </w: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Задачи структурного элемента</w:t>
            </w:r>
          </w:p>
        </w:tc>
        <w:tc>
          <w:tcPr>
            <w:tcW w:w="6237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402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Связь с показателями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</w:t>
            </w: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2</w:t>
            </w:r>
          </w:p>
        </w:tc>
        <w:tc>
          <w:tcPr>
            <w:tcW w:w="6237" w:type="dxa"/>
            <w:shd w:val="clear" w:color="000000" w:fill="FFFFFF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3</w:t>
            </w:r>
          </w:p>
        </w:tc>
        <w:tc>
          <w:tcPr>
            <w:tcW w:w="3402" w:type="dxa"/>
            <w:shd w:val="clear" w:color="000000" w:fill="FFFFFF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4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  <w:bCs/>
              </w:rPr>
              <w:t>Региональный проект «</w:t>
            </w:r>
            <w:r w:rsidRPr="00DE121C">
              <w:rPr>
                <w:rFonts w:ascii="Times New Roman" w:hAnsi="Times New Roman"/>
              </w:rPr>
              <w:t>Семейные ценности и инфраструктура культуры</w:t>
            </w:r>
            <w:r w:rsidRPr="00DE121C">
              <w:rPr>
                <w:rFonts w:ascii="Times New Roman" w:hAnsi="Times New Roman"/>
                <w:bCs/>
              </w:rPr>
              <w:t>»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Срок реализации: 2026 год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1.1.</w:t>
            </w: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Обеспечение условий для стимулирования творческой деятельности и развития сферы культуры</w:t>
            </w:r>
          </w:p>
        </w:tc>
        <w:tc>
          <w:tcPr>
            <w:tcW w:w="6237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Создание условий для повышения эффективности деятельности организаций культуры за счет обеспечения организаций отрасли культуры высокопрофессиональными сотрудниками</w:t>
            </w:r>
          </w:p>
        </w:tc>
        <w:tc>
          <w:tcPr>
            <w:tcW w:w="3402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Число посещений культурных мероприятий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2.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  <w:bCs/>
              </w:rPr>
              <w:t>Региональный проект «Сохранение культурного и исторического наследия»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2.1.</w:t>
            </w: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Пополнение книжными фондами библиотек Ханты-Мансийского района</w:t>
            </w:r>
          </w:p>
        </w:tc>
        <w:tc>
          <w:tcPr>
            <w:tcW w:w="6237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 xml:space="preserve">Повышение уровня комплектования библиотек, создание условий для устойчивого развития библиотечной сети Ханты-Мансийского района, роста востребованности библиотек у населения, обеспечивающих реализацию конституционных </w:t>
            </w:r>
            <w:r w:rsidRPr="00DE121C">
              <w:rPr>
                <w:rFonts w:ascii="Times New Roman" w:hAnsi="Times New Roman"/>
              </w:rPr>
              <w:lastRenderedPageBreak/>
              <w:t>прав граждан на свободный доступ к информации, их приобщение к ценностям российской и мировой культуры, практическим и фундаментальным знаниям, а также на творческую самореализацию.</w:t>
            </w:r>
          </w:p>
        </w:tc>
        <w:tc>
          <w:tcPr>
            <w:tcW w:w="3402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Число посещений культурных мероприятий.</w:t>
            </w:r>
          </w:p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Комплектование библиотечного фонда муниципальных </w:t>
            </w: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библиотек Ханты-Мансийского района.</w:t>
            </w:r>
          </w:p>
          <w:p w:rsidR="008817CF" w:rsidRPr="00DE121C" w:rsidRDefault="008817CF">
            <w:pPr>
              <w:pStyle w:val="af"/>
              <w:rPr>
                <w:rFonts w:ascii="Times New Roman" w:hAnsi="Times New Roman"/>
              </w:rPr>
            </w:pP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lastRenderedPageBreak/>
              <w:t>2.2.</w:t>
            </w: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Модернизация муниципальных общедоступных библиотек Ханты-Мансийского района.</w:t>
            </w:r>
          </w:p>
        </w:tc>
        <w:tc>
          <w:tcPr>
            <w:tcW w:w="6237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hd w:val="clear" w:color="auto" w:fill="FFFFFF"/>
              </w:rPr>
            </w:pPr>
            <w:r w:rsidRPr="00DE121C">
              <w:rPr>
                <w:rFonts w:ascii="Times New Roman" w:hAnsi="Times New Roman"/>
                <w:shd w:val="clear" w:color="auto" w:fill="FFFFFF"/>
              </w:rPr>
              <w:t xml:space="preserve">Создание условий для устойчивого развития библиотечной сети в сельских поселениях путем подключения общедоступных библиотек к сети Интернет, автоматизации библиотек, приобретения автоматизированных рабочих мест, модернизации парка персональных компьютеров, программного обеспечения, периферийного и мультимедийного оборудования, модернизации </w:t>
            </w:r>
            <w:proofErr w:type="spellStart"/>
            <w:r w:rsidRPr="00DE121C">
              <w:rPr>
                <w:rFonts w:ascii="Times New Roman" w:hAnsi="Times New Roman"/>
                <w:shd w:val="clear" w:color="auto" w:fill="FFFFFF"/>
              </w:rPr>
              <w:t>межпоселенческих</w:t>
            </w:r>
            <w:proofErr w:type="spellEnd"/>
            <w:r w:rsidRPr="00DE121C">
              <w:rPr>
                <w:rFonts w:ascii="Times New Roman" w:hAnsi="Times New Roman"/>
                <w:shd w:val="clear" w:color="auto" w:fill="FFFFFF"/>
              </w:rPr>
              <w:t xml:space="preserve"> библиотек.</w:t>
            </w:r>
          </w:p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Создание условий для стимулирования творческой деятельности и развития сферы культуры в Ханты-Мансийском районе</w:t>
            </w:r>
          </w:p>
        </w:tc>
        <w:tc>
          <w:tcPr>
            <w:tcW w:w="3402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Число посещений культурных мероприятий. </w:t>
            </w:r>
          </w:p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 xml:space="preserve">Комплектование библиотечного фонда муниципальных библиотек Ханты-Мансийского района. </w:t>
            </w:r>
          </w:p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Число обращений к цифровым ресурсам культуры.</w:t>
            </w:r>
          </w:p>
          <w:p w:rsidR="008817CF" w:rsidRPr="00DE121C" w:rsidRDefault="008817CF">
            <w:pPr>
              <w:pStyle w:val="af"/>
              <w:rPr>
                <w:rFonts w:ascii="Times New Roman" w:hAnsi="Times New Roman"/>
              </w:rPr>
            </w:pP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3.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sz w:val="24"/>
                <w:szCs w:val="24"/>
              </w:rPr>
              <w:t>Региональный проект «Развитие искусства и творчества»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  <w:sz w:val="24"/>
                <w:szCs w:val="24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6237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hd w:val="clear" w:color="auto" w:fill="FFFFFF"/>
              </w:rPr>
            </w:pPr>
            <w:r w:rsidRPr="00DE121C">
              <w:rPr>
                <w:rFonts w:ascii="Times New Roman" w:hAnsi="Times New Roman"/>
                <w:sz w:val="24"/>
                <w:szCs w:val="24"/>
              </w:rPr>
              <w:t>срок реализации: 2025 год</w:t>
            </w:r>
          </w:p>
        </w:tc>
        <w:tc>
          <w:tcPr>
            <w:tcW w:w="3402" w:type="dxa"/>
            <w:shd w:val="clear" w:color="000000" w:fill="FFFFFF"/>
          </w:tcPr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3.1</w:t>
            </w: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  <w:sz w:val="24"/>
                <w:szCs w:val="24"/>
              </w:rPr>
              <w:t>Развитие материально-технического базы учреждений культуры</w:t>
            </w:r>
          </w:p>
        </w:tc>
        <w:tc>
          <w:tcPr>
            <w:tcW w:w="6237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hd w:val="clear" w:color="auto" w:fill="FFFFFF"/>
              </w:rPr>
            </w:pPr>
            <w:r w:rsidRPr="00DE121C">
              <w:rPr>
                <w:rFonts w:ascii="Times New Roman" w:hAnsi="Times New Roman"/>
                <w:sz w:val="24"/>
                <w:szCs w:val="24"/>
              </w:rPr>
              <w:t xml:space="preserve">Техническое оснащение объекта «Культурно-спортивный комплекс (дом культуры-библиотека-универсальный игровой зал) </w:t>
            </w:r>
            <w:proofErr w:type="spellStart"/>
            <w:r w:rsidRPr="00DE121C">
              <w:rPr>
                <w:rFonts w:ascii="Times New Roman" w:hAnsi="Times New Roman"/>
                <w:sz w:val="24"/>
                <w:szCs w:val="24"/>
              </w:rPr>
              <w:t>д.Ярки</w:t>
            </w:r>
            <w:proofErr w:type="spellEnd"/>
          </w:p>
        </w:tc>
        <w:tc>
          <w:tcPr>
            <w:tcW w:w="3402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4.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  <w:bCs/>
              </w:rPr>
              <w:t xml:space="preserve">Региональный проект </w:t>
            </w:r>
            <w:r w:rsidRPr="00DE121C">
              <w:rPr>
                <w:rFonts w:ascii="Times New Roman" w:hAnsi="Times New Roman"/>
              </w:rPr>
              <w:t>«Укрепление материально-технической базы учреждений культуры»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 xml:space="preserve">Ответственный за реализацию: управление по культуре, спорту и социальной политике, </w:t>
            </w:r>
            <w:r w:rsidRPr="00DE121C">
              <w:rPr>
                <w:rFonts w:ascii="Times New Roman" w:hAnsi="Times New Roman"/>
                <w:sz w:val="24"/>
                <w:szCs w:val="24"/>
              </w:rPr>
              <w:t>Департамент строительства, архитектуры и жилищно-коммунального хозяйства (далее - Департамент строительства, архитектуры и ЖКХ)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lang w:val="en-US"/>
              </w:rPr>
            </w:pPr>
            <w:r w:rsidRPr="00DE121C">
              <w:rPr>
                <w:rFonts w:ascii="Times New Roman" w:hAnsi="Times New Roman"/>
              </w:rPr>
              <w:t>Срок реализации: 2025-2026 годы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4.1.</w:t>
            </w: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Развитие материально-технического базы учреждений культуры</w:t>
            </w:r>
          </w:p>
        </w:tc>
        <w:tc>
          <w:tcPr>
            <w:tcW w:w="6237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 xml:space="preserve">Пополнение материально-технического базы учреждений культуры. Разработка проектной документации. Создание (реконструкция) и капитальный ремонт объектов организаций культуры. </w:t>
            </w:r>
          </w:p>
        </w:tc>
        <w:tc>
          <w:tcPr>
            <w:tcW w:w="3402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Число посещений культурных мероприятий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lastRenderedPageBreak/>
              <w:t>5.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sz w:val="24"/>
                <w:szCs w:val="24"/>
              </w:rPr>
              <w:t>Муниципальный проект «Укрепление материально-технической базы учреждений культуры»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  <w:sz w:val="24"/>
                <w:szCs w:val="24"/>
              </w:rPr>
              <w:t>Ответственный за реализацию: Департамент строительства, архитектуры и жилищно-коммунального хозяйства (далее - Департамент строительства, архитектуры и ЖКХ)</w:t>
            </w:r>
          </w:p>
        </w:tc>
        <w:tc>
          <w:tcPr>
            <w:tcW w:w="6237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  <w:sz w:val="24"/>
                <w:szCs w:val="24"/>
              </w:rPr>
              <w:t>срок реализации: 2025 годы</w:t>
            </w:r>
          </w:p>
        </w:tc>
        <w:tc>
          <w:tcPr>
            <w:tcW w:w="3402" w:type="dxa"/>
            <w:shd w:val="clear" w:color="000000" w:fill="FFFFFF"/>
          </w:tcPr>
          <w:p w:rsidR="008817CF" w:rsidRPr="00DE121C" w:rsidRDefault="008817CF">
            <w:pPr>
              <w:pStyle w:val="af"/>
              <w:rPr>
                <w:rFonts w:ascii="Times New Roman" w:hAnsi="Times New Roman"/>
                <w:bCs/>
                <w:kern w:val="28"/>
              </w:rPr>
            </w:pP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5.1</w:t>
            </w: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  <w:sz w:val="24"/>
                <w:szCs w:val="24"/>
              </w:rPr>
              <w:t>Развитие материально-технической базы учреждений культуры</w:t>
            </w:r>
          </w:p>
        </w:tc>
        <w:tc>
          <w:tcPr>
            <w:tcW w:w="6237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  <w:sz w:val="24"/>
                <w:szCs w:val="24"/>
              </w:rPr>
              <w:t>пополнение материально-технического базы учреждений культуры. Разработка проектной документации. Создание (реконструкция) и капитальный ремонт объектов организаций культуры</w:t>
            </w:r>
          </w:p>
        </w:tc>
        <w:tc>
          <w:tcPr>
            <w:tcW w:w="3402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sz w:val="24"/>
                <w:szCs w:val="24"/>
              </w:rPr>
              <w:t>число посещений культурных мероприятий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6.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</w:rPr>
              <w:t>Комплекс процессных мероприятий «Укрепление материально-технической базы учреждений культуры»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политике, Департамент строительства, архитектуры и ЖКХ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</w:rPr>
              <w:t>Срок реализации: 2025 год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6.1.</w:t>
            </w: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Развитие материально-технического базы учреждений культуры</w:t>
            </w:r>
          </w:p>
        </w:tc>
        <w:tc>
          <w:tcPr>
            <w:tcW w:w="6237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Пополнение материально-технического базы учреждений культуры. Разработка проектной документации. Создание (реконструкция) и капитальный ремонт объектов организаций культуры.</w:t>
            </w:r>
          </w:p>
        </w:tc>
        <w:tc>
          <w:tcPr>
            <w:tcW w:w="3402" w:type="dxa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Число посещений культурных мероприятий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7.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  <w:bCs/>
              </w:rPr>
              <w:t>Комплекс процессных мероприятий «Стимулирование культурного разнообразия в Ханты-Мансийском районе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7.1.</w:t>
            </w: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 xml:space="preserve">Увеличения количества участников и посещений культурных мероприятий. </w:t>
            </w:r>
          </w:p>
        </w:tc>
        <w:tc>
          <w:tcPr>
            <w:tcW w:w="6237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Проведение мероприятий районного уровня, в том числе направленные на сохранение и развитие народных промыслов и ремесел, традиционной культуры коренных народов Севера (субсидия, передаваемая СО НКО)</w:t>
            </w:r>
          </w:p>
        </w:tc>
        <w:tc>
          <w:tcPr>
            <w:tcW w:w="3402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Число посещений культурных мероприятий.</w:t>
            </w:r>
          </w:p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Уровень удовлетворенности населения услугами в сфере культуры.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7.2</w:t>
            </w: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Предоставление субвенции на осуществление полномочий по хранению, комплектованию, учету и использованию архивных документов</w:t>
            </w:r>
          </w:p>
        </w:tc>
        <w:tc>
          <w:tcPr>
            <w:tcW w:w="6237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 xml:space="preserve">Осуществление полномочий по хранению, комплектованию, учету и использованию архивных документов, относящихся к государственной собственности автономного округа, в рамках подпрограммы «Организационные, экономические механизмы развития культуры, архивного дела и историко-культурного наследия» государственной программы «Культурное </w:t>
            </w:r>
            <w:r w:rsidRPr="00DE121C">
              <w:rPr>
                <w:rFonts w:ascii="Times New Roman" w:hAnsi="Times New Roman"/>
              </w:rPr>
              <w:lastRenderedPageBreak/>
              <w:t>пространство» за счет средств бюджета автономного округа"</w:t>
            </w:r>
          </w:p>
        </w:tc>
        <w:tc>
          <w:tcPr>
            <w:tcW w:w="3402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Уровень удовлетворенности населения услугами в сфере культуры</w:t>
            </w:r>
            <w:r w:rsidRPr="00DE121C">
              <w:rPr>
                <w:rFonts w:ascii="Times New Roman" w:hAnsi="Times New Roman"/>
              </w:rPr>
              <w:t xml:space="preserve"> 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lastRenderedPageBreak/>
              <w:t>8.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  <w:bCs/>
              </w:rPr>
              <w:t>Комплекс процессных мероприятий «Поддержка одаренных детей и молодежи, развитие художественного образования»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Срок</w:t>
            </w:r>
            <w:r w:rsidRPr="00DE121C">
              <w:rPr>
                <w:rFonts w:ascii="Times New Roman" w:eastAsia="Calibri" w:hAnsi="Times New Roman"/>
              </w:rPr>
              <w:t xml:space="preserve"> </w:t>
            </w:r>
            <w:r w:rsidRPr="00DE121C">
              <w:rPr>
                <w:rFonts w:ascii="Times New Roman" w:hAnsi="Times New Roman"/>
              </w:rPr>
              <w:t>реализации: 202</w:t>
            </w:r>
            <w:r w:rsidRPr="00DE121C">
              <w:rPr>
                <w:rFonts w:ascii="Times New Roman" w:hAnsi="Times New Roman"/>
                <w:lang w:val="en-US"/>
              </w:rPr>
              <w:t>6</w:t>
            </w:r>
            <w:r w:rsidRPr="00DE121C">
              <w:rPr>
                <w:rFonts w:ascii="Times New Roman" w:hAnsi="Times New Roman"/>
              </w:rPr>
              <w:t>-2031 годы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8.1.</w:t>
            </w: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  <w:bCs/>
              </w:rPr>
              <w:t>Поддержка одаренных детей и молодежи, развитие художественного образования</w:t>
            </w:r>
          </w:p>
        </w:tc>
        <w:tc>
          <w:tcPr>
            <w:tcW w:w="6237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</w:rPr>
            </w:pPr>
            <w:r w:rsidRPr="00DE121C">
              <w:rPr>
                <w:rFonts w:ascii="Times New Roman" w:hAnsi="Times New Roman"/>
                <w:bCs/>
              </w:rPr>
              <w:t>Обеспечение деятельности учреждений дополнительного образования в сфере культуры создаются условия для повышения эффективности деятельности учреждений культуры, оказывается поддержка талантливым детям, повышается уровень мастерства педагогов.</w:t>
            </w:r>
          </w:p>
        </w:tc>
        <w:tc>
          <w:tcPr>
            <w:tcW w:w="3402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Число посещений культурных мероприятий.</w:t>
            </w:r>
          </w:p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Уровень удовлетворенности населения услугами в сфере культуры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  <w:bCs/>
              </w:rPr>
              <w:t>9.</w:t>
            </w:r>
          </w:p>
        </w:tc>
        <w:tc>
          <w:tcPr>
            <w:tcW w:w="13263" w:type="dxa"/>
            <w:gridSpan w:val="3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</w:rPr>
              <w:t>Комплекс процессных мероприятий «Развитие библиотечного дела»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Ответственный за реализацию: управление по культуре, спорту и социальной политике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9.1.</w:t>
            </w: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 xml:space="preserve">Создание условий для удовлетворения потребности населения района в оказании услуг в сфере библиотечного дела </w:t>
            </w:r>
          </w:p>
        </w:tc>
        <w:tc>
          <w:tcPr>
            <w:tcW w:w="6237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Организация библиотечного обслуживания населения, комплектование и обеспечение сохранности библиотечных фондов библиотек поселений</w:t>
            </w:r>
          </w:p>
        </w:tc>
        <w:tc>
          <w:tcPr>
            <w:tcW w:w="3402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Число посещений культурных мероприятий.</w:t>
            </w:r>
          </w:p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Число обращений к цифровым ресурсам культуры.</w:t>
            </w:r>
          </w:p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Уровень удовлетворенности населения услугами в сфере культуры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14029" w:type="dxa"/>
            <w:gridSpan w:val="4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</w:rPr>
            </w:pPr>
            <w:r w:rsidRPr="00DE121C">
              <w:rPr>
                <w:rFonts w:ascii="Times New Roman" w:hAnsi="Times New Roman"/>
                <w:bCs/>
              </w:rPr>
              <w:t>10. Комплекс процессных мероприятий «Обеспечение деятельности МБОУ ДО Ханты-Мансийского района «Детская музыкальная школа»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 xml:space="preserve">Ответственный за реализацию: </w:t>
            </w:r>
            <w:r w:rsidRPr="00DE121C">
              <w:rPr>
                <w:rFonts w:ascii="Times New Roman" w:hAnsi="Times New Roman"/>
                <w:bCs/>
              </w:rPr>
              <w:t>МБОУ ДО Ханты-Мансийского района «Детская музыкальная школа»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Срок реализации: 2025-2031 годы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10.1.</w:t>
            </w: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Обеспечение деятельности МБОУ ДО Ханты-Мансийского района «Детская музыкальная школа»</w:t>
            </w:r>
          </w:p>
          <w:p w:rsidR="008817CF" w:rsidRPr="00DE121C" w:rsidRDefault="008817CF">
            <w:pPr>
              <w:pStyle w:val="af"/>
              <w:rPr>
                <w:rFonts w:ascii="Times New Roman" w:hAnsi="Times New Roman"/>
              </w:rPr>
            </w:pPr>
          </w:p>
        </w:tc>
        <w:tc>
          <w:tcPr>
            <w:tcW w:w="6237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Обеспечение деятельности МБОУ ДО Ханты-Мансийского района «Детская музыкальная школа»</w:t>
            </w:r>
          </w:p>
        </w:tc>
        <w:tc>
          <w:tcPr>
            <w:tcW w:w="3402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t>Уровень удовлетворенности населения услугами в сфере культуры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14029" w:type="dxa"/>
            <w:gridSpan w:val="4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kern w:val="28"/>
              </w:rPr>
            </w:pPr>
            <w:r w:rsidRPr="00DE121C">
              <w:rPr>
                <w:rFonts w:ascii="Times New Roman" w:hAnsi="Times New Roman"/>
                <w:bCs/>
              </w:rPr>
              <w:t>Комплекс процессных мероприятий «Обеспечение деятельности МКУ Ханты-Мансийского района «Централизованная библиотечная система»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  <w:bCs/>
              </w:rPr>
              <w:t>11.</w:t>
            </w: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 xml:space="preserve">Ответственный за реализацию: </w:t>
            </w:r>
            <w:r w:rsidRPr="00DE121C">
              <w:rPr>
                <w:rFonts w:ascii="Times New Roman" w:hAnsi="Times New Roman"/>
                <w:bCs/>
              </w:rPr>
              <w:t>МКУ Ханты-Мансийского района «Централизованная библиотечная система»</w:t>
            </w:r>
          </w:p>
        </w:tc>
        <w:tc>
          <w:tcPr>
            <w:tcW w:w="9639" w:type="dxa"/>
            <w:gridSpan w:val="2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Срок</w:t>
            </w:r>
            <w:r w:rsidRPr="00DE121C">
              <w:rPr>
                <w:rFonts w:ascii="Times New Roman" w:eastAsia="Calibri" w:hAnsi="Times New Roman"/>
              </w:rPr>
              <w:t xml:space="preserve"> </w:t>
            </w:r>
            <w:r w:rsidRPr="00DE121C">
              <w:rPr>
                <w:rFonts w:ascii="Times New Roman" w:hAnsi="Times New Roman"/>
              </w:rPr>
              <w:t>реализации: 2025-2031 годы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766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>11.1.</w:t>
            </w:r>
          </w:p>
        </w:tc>
        <w:tc>
          <w:tcPr>
            <w:tcW w:w="3624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t xml:space="preserve">Обеспечение деятельности МКУ </w:t>
            </w:r>
            <w:r w:rsidRPr="00DE121C">
              <w:rPr>
                <w:rFonts w:ascii="Times New Roman" w:hAnsi="Times New Roman"/>
              </w:rPr>
              <w:lastRenderedPageBreak/>
              <w:t>Ханты-Мансийского района «Централизованная библиотечная система»</w:t>
            </w:r>
          </w:p>
        </w:tc>
        <w:tc>
          <w:tcPr>
            <w:tcW w:w="6237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</w:rPr>
              <w:lastRenderedPageBreak/>
              <w:t xml:space="preserve">Обеспечение деятельности МКУ Ханты-Мансийского района </w:t>
            </w:r>
            <w:r w:rsidRPr="00DE121C">
              <w:rPr>
                <w:rFonts w:ascii="Times New Roman" w:hAnsi="Times New Roman"/>
              </w:rPr>
              <w:lastRenderedPageBreak/>
              <w:t>«Централизованная библиотечная система»</w:t>
            </w:r>
          </w:p>
          <w:p w:rsidR="008817CF" w:rsidRPr="00DE121C" w:rsidRDefault="008817CF">
            <w:pPr>
              <w:pStyle w:val="af"/>
              <w:rPr>
                <w:rFonts w:ascii="Times New Roman" w:hAnsi="Times New Roman"/>
                <w:strike/>
              </w:rPr>
            </w:pPr>
          </w:p>
        </w:tc>
        <w:tc>
          <w:tcPr>
            <w:tcW w:w="3402" w:type="dxa"/>
            <w:shd w:val="clear" w:color="000000" w:fill="FFFFFF"/>
          </w:tcPr>
          <w:p w:rsidR="008817CF" w:rsidRPr="00DE121C" w:rsidRDefault="00292CB8">
            <w:pPr>
              <w:pStyle w:val="af"/>
              <w:rPr>
                <w:rFonts w:ascii="Times New Roman" w:hAnsi="Times New Roman"/>
              </w:rPr>
            </w:pP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 xml:space="preserve">Уровень удовлетворенности </w:t>
            </w:r>
            <w:r w:rsidRPr="00DE121C">
              <w:rPr>
                <w:rFonts w:ascii="Times New Roman" w:hAnsi="Times New Roman"/>
                <w:bCs/>
                <w:kern w:val="28"/>
              </w:rPr>
              <w:lastRenderedPageBreak/>
              <w:t>населения услугами в сфере культуры</w:t>
            </w:r>
          </w:p>
        </w:tc>
      </w:tr>
    </w:tbl>
    <w:p w:rsidR="008817CF" w:rsidRPr="00DE121C" w:rsidRDefault="008817CF">
      <w:pPr>
        <w:pStyle w:val="af"/>
        <w:rPr>
          <w:rFonts w:ascii="Times New Roman" w:hAnsi="Times New Roman"/>
          <w:bCs/>
          <w:kern w:val="28"/>
          <w:sz w:val="24"/>
          <w:szCs w:val="24"/>
        </w:rPr>
      </w:pPr>
    </w:p>
    <w:p w:rsidR="008817CF" w:rsidRPr="00DE121C" w:rsidRDefault="00292CB8">
      <w:pPr>
        <w:pStyle w:val="af"/>
        <w:jc w:val="center"/>
        <w:rPr>
          <w:rFonts w:ascii="Times New Roman" w:hAnsi="Times New Roman"/>
          <w:bCs/>
          <w:kern w:val="28"/>
          <w:sz w:val="28"/>
          <w:szCs w:val="28"/>
        </w:rPr>
      </w:pPr>
      <w:r w:rsidRPr="00DE121C">
        <w:rPr>
          <w:rFonts w:ascii="Times New Roman" w:hAnsi="Times New Roman"/>
          <w:bCs/>
          <w:kern w:val="28"/>
          <w:sz w:val="28"/>
          <w:szCs w:val="28"/>
        </w:rPr>
        <w:t>5. Финансовое обеспечение муниципальной программы.</w:t>
      </w:r>
    </w:p>
    <w:tbl>
      <w:tblPr>
        <w:tblW w:w="14214" w:type="dxa"/>
        <w:jc w:val="center"/>
        <w:tblLayout w:type="fixed"/>
        <w:tblLook w:val="04A0" w:firstRow="1" w:lastRow="0" w:firstColumn="1" w:lastColumn="0" w:noHBand="0" w:noVBand="1"/>
      </w:tblPr>
      <w:tblGrid>
        <w:gridCol w:w="3751"/>
        <w:gridCol w:w="236"/>
        <w:gridCol w:w="970"/>
        <w:gridCol w:w="1359"/>
        <w:gridCol w:w="1301"/>
        <w:gridCol w:w="1301"/>
        <w:gridCol w:w="1301"/>
        <w:gridCol w:w="1301"/>
        <w:gridCol w:w="1276"/>
        <w:gridCol w:w="1418"/>
      </w:tblGrid>
      <w:tr w:rsidR="00DE121C" w:rsidRPr="00DE121C">
        <w:trPr>
          <w:trHeight w:val="20"/>
          <w:jc w:val="center"/>
        </w:trPr>
        <w:tc>
          <w:tcPr>
            <w:tcW w:w="3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817CF" w:rsidRPr="00DE121C" w:rsidRDefault="008817CF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25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Объем финансового обеспечения по годам, тыс. рублей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8817CF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17CF" w:rsidRPr="00DE121C" w:rsidRDefault="008817CF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817CF" w:rsidRPr="00DE121C" w:rsidRDefault="00292CB8">
            <w:pPr>
              <w:pStyle w:val="af"/>
              <w:ind w:left="-155" w:right="34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ind w:left="-1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2031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>Муниципальная программа (всего), в том числе: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346 390</w:t>
            </w:r>
            <w:r w:rsidR="00333D37" w:rsidRPr="00DE121C">
              <w:rPr>
                <w:rFonts w:ascii="Times New Roman" w:hAnsi="Times New Roman"/>
                <w:sz w:val="20"/>
                <w:szCs w:val="20"/>
              </w:rPr>
              <w:t>,9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396 107,8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77 957,5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78 061,1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78 161,1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78</w:t>
            </w:r>
            <w:r w:rsidR="007F2255" w:rsidRPr="00DE121C">
              <w:rPr>
                <w:rFonts w:ascii="Times New Roman" w:hAnsi="Times New Roman"/>
                <w:sz w:val="20"/>
                <w:szCs w:val="20"/>
              </w:rPr>
              <w:t> 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261</w:t>
            </w:r>
            <w:r w:rsidR="007F2255" w:rsidRPr="00DE121C">
              <w:rPr>
                <w:rFonts w:ascii="Times New Roman" w:hAnsi="Times New Roman"/>
                <w:sz w:val="20"/>
                <w:szCs w:val="20"/>
              </w:rPr>
              <w:t>,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78 261,1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D0386A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1 133 200,6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3 145,4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3 281,4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115 267,4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273 450,8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1 213,8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1 219,3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1 219,3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1 219,3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1 219,3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394 809,2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A20E63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231 094,8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119 511,6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76 720,4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76 820,8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76 920,8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77 020,8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77 020,8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735 109,9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>1.1.Региональный проект «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Семейные ценности и инфраструктура культуры</w:t>
            </w: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>» (всего), в том числе: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10 000,0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10 000,0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3 120,0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3 120,0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4 880,0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4 880,0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2 000,0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2000,0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>2.2.Региональный проект «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Сохранение культурного и исторического наследия</w:t>
            </w: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>» (всего), в том числе: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333D3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830,5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824,3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1 116,8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1 118,3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1 118,3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1 118,3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1 118,3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7 244,8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28,7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25,4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23,3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7F225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161,</w:t>
            </w:r>
            <w:r w:rsidR="00292CB8" w:rsidRPr="00DE12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635,7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634,0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870,2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873,6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873,6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873,6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5 634,3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166,1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164,9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223,3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223,7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223,7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223,7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223,7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7F225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1 449,</w:t>
            </w:r>
            <w:r w:rsidR="00292CB8" w:rsidRPr="00DE121C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2.3. Региональный проект «Развитие искусства и творчества» (всего), в том числе: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31 948,0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31 948,0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28 753,2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28 753,2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9C430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3 194,8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3 194,8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 xml:space="preserve">2.4. Региональный проект «Укрепление материально-технической базы </w:t>
            </w: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учреждений культуры» (всего), в том числе: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lastRenderedPageBreak/>
              <w:t>172</w:t>
            </w:r>
            <w:r w:rsidR="00C045C8" w:rsidRPr="00DE121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794</w:t>
            </w:r>
            <w:r w:rsidR="00C045C8" w:rsidRPr="00DE121C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="009C4300" w:rsidRPr="00DE12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297 328,1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 w:rsidP="005D4577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470 122,</w:t>
            </w:r>
            <w:r w:rsidR="005D4577" w:rsidRPr="00DE12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85 537,3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267 595,3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353 132,6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9C430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87 257,1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29 732,8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4A3AA1" w:rsidP="004A3AA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116 989</w:t>
            </w:r>
            <w:r w:rsidR="00292CB8" w:rsidRPr="00DE121C">
              <w:rPr>
                <w:rFonts w:ascii="Times New Roman" w:hAnsi="Times New Roman"/>
                <w:sz w:val="20"/>
                <w:szCs w:val="20"/>
              </w:rPr>
              <w:t>,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2.5. Муниципальный проект «Укрепление материально-технической базы учреждений культуры»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812C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52 202,5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52 202,5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52 202,</w:t>
            </w:r>
            <w:r w:rsidR="00812C65" w:rsidRPr="00DE12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52 202,5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2.6. Комплекс процессных мероприятий "Укрепление материально-технической базы учреждений культуры"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600,0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bCs/>
                <w:sz w:val="20"/>
                <w:szCs w:val="20"/>
              </w:rPr>
            </w:pPr>
            <w:r w:rsidRPr="00DE121C">
              <w:rPr>
                <w:rFonts w:ascii="Times New Roman" w:hAnsi="Times New Roman"/>
                <w:bCs/>
                <w:sz w:val="20"/>
                <w:szCs w:val="20"/>
              </w:rPr>
              <w:t>2.5. Комплекс процессных мероприятий «Стимулирование культурного разнообразия в Ханты-Мансийском районе» (всего), в том числе: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2 341,2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1 841,5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1 843,6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1 945,7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2 045,7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2 145,7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2 145,7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 w:rsidP="004A3AA1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</w:t>
            </w:r>
            <w:r w:rsidR="004A3AA1" w:rsidRPr="00DE121C">
              <w:rPr>
                <w:rFonts w:ascii="Times New Roman" w:hAnsi="Times New Roman"/>
                <w:sz w:val="20"/>
                <w:szCs w:val="20"/>
              </w:rPr>
              <w:t>4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  <w:r w:rsidR="004A3AA1" w:rsidRPr="00DE121C">
              <w:rPr>
                <w:rFonts w:ascii="Times New Roman" w:hAnsi="Times New Roman"/>
                <w:sz w:val="20"/>
                <w:szCs w:val="20"/>
              </w:rPr>
              <w:t>3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09,1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341,2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341,5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343,6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345,7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345,7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345,7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345,7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2 409,1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2 000,0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1 500,0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1 600,0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1 700,0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1 800,0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11 900,0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2.6. Комплекс процессных мероприятий «Поддержка одаренных детей и молодежи, развитие художественного образования» (всего), в том числе: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C045C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0,</w:t>
            </w:r>
            <w:r w:rsidR="00292CB8" w:rsidRPr="00DE121C"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3 000,0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tabs>
                <w:tab w:val="left" w:pos="0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tabs>
                <w:tab w:val="left" w:pos="394"/>
              </w:tabs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tabs>
                <w:tab w:val="left" w:pos="0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tabs>
                <w:tab w:val="left" w:pos="0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3000,0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tabs>
                <w:tab w:val="left" w:pos="0"/>
              </w:tabs>
              <w:ind w:hanging="3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2.7. Комплекс процессных мероприятий «Развитие библиотечного дела» (всего), в том числе: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812C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33 285,6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28 768,3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812C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150 311,4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lastRenderedPageBreak/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C045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C045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C045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 w:rsidP="00C045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 w:rsidP="00C045C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812C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33 285,6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28 768,3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17 651,5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812C65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150 311,4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2.8. Комплекс процессных мероприятий «Обеспечение деятельности МБОУ ДО Ханты-Мансийского района «Детская музыкальная школа» (всего), в том числе: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38 551,4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276 701,6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38 551,4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39 691,7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276 701,6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 xml:space="preserve">2.9. Комплекс процессных мероприятий «Обеспечение деятельности МКУ Ханты-Мансийского района «Централизованная библиотечная система»» (всего), в том числе: </w:t>
            </w: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3</w:t>
            </w:r>
            <w:r w:rsidR="00C045C8" w:rsidRPr="00DE121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837</w:t>
            </w:r>
            <w:r w:rsidR="00C045C8" w:rsidRPr="00DE121C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</w:t>
            </w:r>
            <w:bookmarkStart w:id="0" w:name="_GoBack"/>
            <w:bookmarkEnd w:id="0"/>
            <w:r w:rsidRPr="00DE121C">
              <w:rPr>
                <w:rFonts w:ascii="Times New Roman" w:hAnsi="Times New Roman"/>
                <w:sz w:val="20"/>
                <w:szCs w:val="20"/>
              </w:rPr>
              <w:t> 153,9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 w:rsidP="004E26C3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11</w:t>
            </w:r>
            <w:r w:rsidR="004E26C3" w:rsidRPr="00DE121C">
              <w:rPr>
                <w:rFonts w:ascii="Times New Roman" w:hAnsi="Times New Roman"/>
                <w:sz w:val="20"/>
                <w:szCs w:val="20"/>
              </w:rPr>
              <w:t>6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  <w:r w:rsidR="004E26C3" w:rsidRPr="00DE121C">
              <w:rPr>
                <w:rFonts w:ascii="Times New Roman" w:hAnsi="Times New Roman"/>
                <w:sz w:val="20"/>
                <w:szCs w:val="20"/>
              </w:rPr>
              <w:t>760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,</w:t>
            </w:r>
            <w:r w:rsidR="004E26C3" w:rsidRPr="00DE121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ind w:firstLine="465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DE121C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района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9C4300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3</w:t>
            </w: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 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837</w:t>
            </w:r>
            <w:r w:rsidRPr="00DE121C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17 153,9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 w:rsidP="004E26C3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11</w:t>
            </w:r>
            <w:r w:rsidR="004E26C3" w:rsidRPr="00DE121C">
              <w:rPr>
                <w:rFonts w:ascii="Times New Roman" w:hAnsi="Times New Roman"/>
                <w:sz w:val="20"/>
                <w:szCs w:val="20"/>
              </w:rPr>
              <w:t>6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  <w:r w:rsidR="004E26C3" w:rsidRPr="00DE121C">
              <w:rPr>
                <w:rFonts w:ascii="Times New Roman" w:hAnsi="Times New Roman"/>
                <w:sz w:val="20"/>
                <w:szCs w:val="20"/>
              </w:rPr>
              <w:t>760</w:t>
            </w:r>
            <w:r w:rsidRPr="00DE121C">
              <w:rPr>
                <w:rFonts w:ascii="Times New Roman" w:hAnsi="Times New Roman"/>
                <w:sz w:val="20"/>
                <w:szCs w:val="20"/>
              </w:rPr>
              <w:t>,</w:t>
            </w:r>
            <w:r w:rsidR="004E26C3" w:rsidRPr="00DE121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8A01BD" w:rsidRPr="00DE121C">
        <w:trPr>
          <w:trHeight w:val="20"/>
          <w:jc w:val="center"/>
        </w:trPr>
        <w:tc>
          <w:tcPr>
            <w:tcW w:w="37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20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817CF" w:rsidRPr="00DE121C" w:rsidRDefault="00292CB8">
            <w:pPr>
              <w:pStyle w:val="a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</w:tbl>
    <w:p w:rsidR="008817CF" w:rsidRPr="00DE121C" w:rsidRDefault="008817CF">
      <w:pPr>
        <w:pStyle w:val="af"/>
        <w:rPr>
          <w:rFonts w:ascii="Times New Roman" w:hAnsi="Times New Roman"/>
          <w:sz w:val="24"/>
          <w:szCs w:val="24"/>
        </w:rPr>
      </w:pPr>
    </w:p>
    <w:p w:rsidR="008817CF" w:rsidRPr="00DE121C" w:rsidRDefault="00292CB8">
      <w:pPr>
        <w:jc w:val="center"/>
        <w:rPr>
          <w:rFonts w:ascii="Times New Roman" w:hAnsi="Times New Roman"/>
          <w:sz w:val="28"/>
          <w:szCs w:val="28"/>
        </w:rPr>
      </w:pPr>
      <w:r w:rsidRPr="00DE121C">
        <w:rPr>
          <w:rFonts w:ascii="Times New Roman" w:hAnsi="Times New Roman"/>
          <w:sz w:val="28"/>
          <w:szCs w:val="28"/>
        </w:rPr>
        <w:t xml:space="preserve">6. Перечень создаваемых объектов на 2025 год и на плановый период 2026-2031 годов, включая приобретение объектов недвижимого имущества, объектов, создаваемых в соответствии с соглашениями о государственно-частном партнерстве, </w:t>
      </w:r>
      <w:proofErr w:type="spellStart"/>
      <w:r w:rsidRPr="00DE121C">
        <w:rPr>
          <w:rFonts w:ascii="Times New Roman" w:hAnsi="Times New Roman"/>
          <w:sz w:val="28"/>
          <w:szCs w:val="28"/>
        </w:rPr>
        <w:t>муниципально</w:t>
      </w:r>
      <w:proofErr w:type="spellEnd"/>
      <w:r w:rsidRPr="00DE121C">
        <w:rPr>
          <w:rFonts w:ascii="Times New Roman" w:hAnsi="Times New Roman"/>
          <w:sz w:val="28"/>
          <w:szCs w:val="28"/>
        </w:rPr>
        <w:t>-частном партнерстве и концессионными соглашениями</w:t>
      </w:r>
    </w:p>
    <w:p w:rsidR="008817CF" w:rsidRPr="00DE121C" w:rsidRDefault="008817CF">
      <w:pPr>
        <w:ind w:firstLine="0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82"/>
        <w:gridCol w:w="967"/>
        <w:gridCol w:w="1283"/>
        <w:gridCol w:w="1396"/>
        <w:gridCol w:w="919"/>
        <w:gridCol w:w="1320"/>
        <w:gridCol w:w="1024"/>
        <w:gridCol w:w="1021"/>
        <w:gridCol w:w="515"/>
        <w:gridCol w:w="515"/>
        <w:gridCol w:w="515"/>
        <w:gridCol w:w="523"/>
        <w:gridCol w:w="990"/>
        <w:gridCol w:w="938"/>
      </w:tblGrid>
      <w:tr w:rsidR="00DE121C" w:rsidRPr="00DE121C" w:rsidTr="00D87A76">
        <w:trPr>
          <w:trHeight w:val="20"/>
        </w:trPr>
        <w:tc>
          <w:tcPr>
            <w:tcW w:w="145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left="-61" w:right="-106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Мощность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Срок строительства, проектирования (характер работ)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Стоимость в ценах соответствующих лет с учетом периода реализации проекта (планируемый объем инвестиций)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Остаток стоимости на 01.01.2025</w:t>
            </w:r>
          </w:p>
        </w:tc>
        <w:tc>
          <w:tcPr>
            <w:tcW w:w="464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Источники финансирования</w:t>
            </w:r>
          </w:p>
        </w:tc>
        <w:tc>
          <w:tcPr>
            <w:tcW w:w="1445" w:type="pct"/>
            <w:gridSpan w:val="6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Инвестиции (рубли)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Механизм реализации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Заказчик по строительству (приобретению)</w:t>
            </w:r>
          </w:p>
        </w:tc>
      </w:tr>
      <w:tr w:rsidR="00DE121C" w:rsidRPr="00DE121C" w:rsidTr="00D87A76">
        <w:trPr>
          <w:trHeight w:val="20"/>
        </w:trPr>
        <w:tc>
          <w:tcPr>
            <w:tcW w:w="145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2025 год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left="-132" w:right="-107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2026 год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left="-112" w:right="-12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2027 год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left="-112" w:right="-12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2028 год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left="-112" w:right="-12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2029 год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left="-112" w:right="-121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2030 год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145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0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45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9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</w:tr>
      <w:tr w:rsidR="00DE121C" w:rsidRPr="00DE121C" w:rsidTr="00D87A76">
        <w:trPr>
          <w:trHeight w:val="20"/>
        </w:trPr>
        <w:tc>
          <w:tcPr>
            <w:tcW w:w="2412" w:type="pct"/>
            <w:gridSpan w:val="6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Всего, в том числе: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60" w:type="pct"/>
            <w:vAlign w:val="center"/>
          </w:tcPr>
          <w:p w:rsidR="008817CF" w:rsidRPr="00DE121C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256 944,9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E121C" w:rsidRPr="00DE121C" w:rsidTr="00D87A76">
        <w:trPr>
          <w:trHeight w:val="20"/>
        </w:trPr>
        <w:tc>
          <w:tcPr>
            <w:tcW w:w="2412" w:type="pct"/>
            <w:gridSpan w:val="6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0" w:type="pct"/>
            <w:vAlign w:val="center"/>
          </w:tcPr>
          <w:p w:rsidR="008817CF" w:rsidRPr="00DE121C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2412" w:type="pct"/>
            <w:gridSpan w:val="6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60" w:type="pct"/>
            <w:vAlign w:val="center"/>
          </w:tcPr>
          <w:p w:rsidR="008817CF" w:rsidRPr="00DE121C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114 290,4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2412" w:type="pct"/>
            <w:gridSpan w:val="6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60" w:type="pct"/>
            <w:vAlign w:val="center"/>
          </w:tcPr>
          <w:p w:rsidR="008817CF" w:rsidRPr="00DE121C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142 654,5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2412" w:type="pct"/>
            <w:gridSpan w:val="6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0" w:type="pct"/>
            <w:vAlign w:val="center"/>
          </w:tcPr>
          <w:p w:rsidR="008817CF" w:rsidRPr="00DE121C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 xml:space="preserve">I. Объекты, создаваемые в 2025 финансовом году и плановом периоде 2026 - 2030 годов, включая приобретаемые объекты недвижимого имущества, объекты, создаваемые в соответствии с соглашениями о государственно-частном партнерстве, </w:t>
            </w:r>
            <w:proofErr w:type="spellStart"/>
            <w:r w:rsidRPr="00DE121C">
              <w:rPr>
                <w:rFonts w:ascii="Times New Roman" w:hAnsi="Times New Roman"/>
                <w:sz w:val="20"/>
                <w:szCs w:val="20"/>
              </w:rPr>
              <w:t>муниципально</w:t>
            </w:r>
            <w:proofErr w:type="spellEnd"/>
            <w:r w:rsidRPr="00DE121C">
              <w:rPr>
                <w:rFonts w:ascii="Times New Roman" w:hAnsi="Times New Roman"/>
                <w:sz w:val="20"/>
                <w:szCs w:val="20"/>
              </w:rPr>
              <w:t>-частном партнерстве и концессионными соглашениями</w:t>
            </w:r>
          </w:p>
        </w:tc>
      </w:tr>
      <w:tr w:rsidR="00DE121C" w:rsidRPr="00DE121C" w:rsidTr="00D87A76">
        <w:trPr>
          <w:trHeight w:val="20"/>
        </w:trPr>
        <w:tc>
          <w:tcPr>
            <w:tcW w:w="2412" w:type="pct"/>
            <w:gridSpan w:val="6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 по разделу I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256 944,9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E121C" w:rsidRPr="00DE121C" w:rsidTr="00D87A76">
        <w:trPr>
          <w:trHeight w:val="20"/>
        </w:trPr>
        <w:tc>
          <w:tcPr>
            <w:tcW w:w="2412" w:type="pct"/>
            <w:gridSpan w:val="6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2412" w:type="pct"/>
            <w:gridSpan w:val="6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114 290,4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2412" w:type="pct"/>
            <w:gridSpan w:val="6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142 654,5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2412" w:type="pct"/>
            <w:gridSpan w:val="6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145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1.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Строительство СДК п. Горноправдинск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 xml:space="preserve">300 мест/40000 экземпляров/ 100 уч./ 3176,41 </w:t>
            </w:r>
            <w:proofErr w:type="spellStart"/>
            <w:r w:rsidRPr="00DE121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DE121C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2014-2015, 2019 (ПИР), 2021, 2023-2025 (СМР)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8817CF" w:rsidRPr="00DE121C" w:rsidRDefault="00A91FAB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374 432,1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:rsidR="008817CF" w:rsidRPr="00DE121C" w:rsidRDefault="00A91FAB">
            <w:pPr>
              <w:ind w:left="-96" w:right="-198" w:firstLine="0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310 292,9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172 794,4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D87A7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297 328,1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 xml:space="preserve">МКУ </w:t>
            </w:r>
            <w:proofErr w:type="spellStart"/>
            <w:r w:rsidRPr="00DE121C">
              <w:rPr>
                <w:rFonts w:ascii="Times New Roman" w:hAnsi="Times New Roman"/>
                <w:sz w:val="20"/>
                <w:szCs w:val="20"/>
              </w:rPr>
              <w:t>УКСиР</w:t>
            </w:r>
            <w:proofErr w:type="spellEnd"/>
          </w:p>
        </w:tc>
      </w:tr>
      <w:tr w:rsidR="00DE121C" w:rsidRPr="00DE121C" w:rsidTr="00D87A76">
        <w:trPr>
          <w:trHeight w:val="20"/>
        </w:trPr>
        <w:tc>
          <w:tcPr>
            <w:tcW w:w="145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145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85 537,2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D87A7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267 595,3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145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87 257,2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D87A76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29 732,8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145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DE121C">
              <w:rPr>
                <w:rFonts w:ascii="Times New Roman" w:hAnsi="Times New Roman" w:cs="Times New Roman"/>
                <w:sz w:val="20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145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 xml:space="preserve">Культурно-спортивный комплекс д. Ярки </w:t>
            </w:r>
            <w:r w:rsidRPr="00DE121C">
              <w:rPr>
                <w:rFonts w:ascii="Times New Roman" w:hAnsi="Times New Roman"/>
                <w:sz w:val="20"/>
                <w:szCs w:val="20"/>
              </w:rPr>
              <w:lastRenderedPageBreak/>
              <w:t>Ханты-Мансийского района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200 мест/ 9100 </w:t>
            </w:r>
            <w:r w:rsidRPr="00DE121C">
              <w:rPr>
                <w:rFonts w:ascii="Times New Roman" w:hAnsi="Times New Roman"/>
                <w:sz w:val="20"/>
                <w:szCs w:val="20"/>
              </w:rPr>
              <w:lastRenderedPageBreak/>
              <w:t>экземпляров/ 35 чел./час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lastRenderedPageBreak/>
              <w:t>2019 (ПИР), 2020-2025 (СМР)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311 449,00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left="-96" w:right="-56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78 000,5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78 000,5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 xml:space="preserve">МКУ </w:t>
            </w:r>
            <w:proofErr w:type="spellStart"/>
            <w:r w:rsidRPr="00DE121C">
              <w:rPr>
                <w:rFonts w:ascii="Times New Roman" w:hAnsi="Times New Roman"/>
                <w:sz w:val="20"/>
                <w:szCs w:val="20"/>
              </w:rPr>
              <w:t>УКСиР</w:t>
            </w:r>
            <w:proofErr w:type="spellEnd"/>
          </w:p>
        </w:tc>
      </w:tr>
      <w:tr w:rsidR="00DE121C" w:rsidRPr="00DE121C" w:rsidTr="00D87A76">
        <w:trPr>
          <w:trHeight w:val="20"/>
        </w:trPr>
        <w:tc>
          <w:tcPr>
            <w:tcW w:w="145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0,0 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145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28 753,2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145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49 247,3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145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145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662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 xml:space="preserve">Разработка проектно-сметной документации по строительству объекта «Многофункциональный досуговый центр (дом культуры, библиотека, детская музыкальная школа, административные помещения, сельская администрация, учреждения для работников территориальных органов власти, парк Победы, детская площадка, благоустройство) в п. </w:t>
            </w:r>
            <w:proofErr w:type="spellStart"/>
            <w:r w:rsidRPr="00DE121C">
              <w:rPr>
                <w:rFonts w:ascii="Times New Roman" w:hAnsi="Times New Roman"/>
                <w:sz w:val="20"/>
                <w:szCs w:val="20"/>
              </w:rPr>
              <w:t>Луговском</w:t>
            </w:r>
            <w:proofErr w:type="spellEnd"/>
            <w:r w:rsidRPr="00DE121C">
              <w:rPr>
                <w:rFonts w:ascii="Times New Roman" w:hAnsi="Times New Roman"/>
                <w:sz w:val="20"/>
                <w:szCs w:val="20"/>
              </w:rPr>
              <w:t xml:space="preserve"> Ханты-Мансийского района»</w:t>
            </w:r>
          </w:p>
        </w:tc>
        <w:tc>
          <w:tcPr>
            <w:tcW w:w="340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200 мест/ 22000 экземпляров/ 40 уч.</w:t>
            </w:r>
          </w:p>
        </w:tc>
        <w:tc>
          <w:tcPr>
            <w:tcW w:w="451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2020-2025 (ПИР)</w:t>
            </w:r>
          </w:p>
        </w:tc>
        <w:tc>
          <w:tcPr>
            <w:tcW w:w="491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6 150,00</w:t>
            </w:r>
          </w:p>
        </w:tc>
        <w:tc>
          <w:tcPr>
            <w:tcW w:w="322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left="-96" w:right="-56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6 150,00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6 150,0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Прямые инвестиции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 xml:space="preserve">МКУ </w:t>
            </w:r>
            <w:proofErr w:type="spellStart"/>
            <w:r w:rsidRPr="00DE121C">
              <w:rPr>
                <w:rFonts w:ascii="Times New Roman" w:hAnsi="Times New Roman"/>
                <w:sz w:val="20"/>
                <w:szCs w:val="20"/>
              </w:rPr>
              <w:t>УКСиР</w:t>
            </w:r>
            <w:proofErr w:type="spellEnd"/>
          </w:p>
        </w:tc>
      </w:tr>
      <w:tr w:rsidR="00DE121C" w:rsidRPr="00DE121C" w:rsidTr="00D87A76">
        <w:trPr>
          <w:trHeight w:val="20"/>
        </w:trPr>
        <w:tc>
          <w:tcPr>
            <w:tcW w:w="145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145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145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6 150,0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145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1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2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5000" w:type="pct"/>
            <w:gridSpan w:val="15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II. Объекты, планируемые к созданию в период реализации муниципальной программы в 2030 году</w:t>
            </w:r>
          </w:p>
        </w:tc>
      </w:tr>
      <w:tr w:rsidR="00DE121C" w:rsidRPr="00DE121C" w:rsidTr="00D87A76">
        <w:trPr>
          <w:trHeight w:val="20"/>
        </w:trPr>
        <w:tc>
          <w:tcPr>
            <w:tcW w:w="2412" w:type="pct"/>
            <w:gridSpan w:val="6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 по разделу II</w:t>
            </w: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330" w:type="pct"/>
            <w:vMerge w:val="restar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</w:tr>
      <w:tr w:rsidR="00DE121C" w:rsidRPr="00DE121C" w:rsidTr="00D87A76">
        <w:trPr>
          <w:trHeight w:val="20"/>
        </w:trPr>
        <w:tc>
          <w:tcPr>
            <w:tcW w:w="2412" w:type="pct"/>
            <w:gridSpan w:val="6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2412" w:type="pct"/>
            <w:gridSpan w:val="6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бюджет автономного округа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121C" w:rsidRPr="00DE121C" w:rsidTr="00D87A76">
        <w:trPr>
          <w:trHeight w:val="20"/>
        </w:trPr>
        <w:tc>
          <w:tcPr>
            <w:tcW w:w="2412" w:type="pct"/>
            <w:gridSpan w:val="6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местный бюджет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17CF" w:rsidRPr="00DE121C" w:rsidTr="00D87A76">
        <w:trPr>
          <w:trHeight w:val="20"/>
        </w:trPr>
        <w:tc>
          <w:tcPr>
            <w:tcW w:w="2412" w:type="pct"/>
            <w:gridSpan w:val="6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4" w:type="pct"/>
            <w:shd w:val="clear" w:color="auto" w:fill="auto"/>
            <w:vAlign w:val="center"/>
          </w:tcPr>
          <w:p w:rsidR="008817CF" w:rsidRPr="00DE121C" w:rsidRDefault="00292CB8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DE121C">
              <w:rPr>
                <w:rFonts w:ascii="Times New Roman" w:hAnsi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360" w:type="pct"/>
            <w:shd w:val="clear" w:color="auto" w:fill="auto"/>
            <w:vAlign w:val="center"/>
          </w:tcPr>
          <w:p w:rsidR="008817CF" w:rsidRPr="00DE121C" w:rsidRDefault="008817C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9" w:type="pct"/>
            <w:shd w:val="clear" w:color="auto" w:fill="auto"/>
            <w:vAlign w:val="center"/>
          </w:tcPr>
          <w:p w:rsidR="008817CF" w:rsidRPr="00DE121C" w:rsidRDefault="008817C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8817C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8817C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1" w:type="pct"/>
            <w:shd w:val="clear" w:color="auto" w:fill="auto"/>
            <w:vAlign w:val="center"/>
          </w:tcPr>
          <w:p w:rsidR="008817CF" w:rsidRPr="00DE121C" w:rsidRDefault="008817C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" w:type="pct"/>
            <w:shd w:val="clear" w:color="auto" w:fill="auto"/>
            <w:vAlign w:val="center"/>
          </w:tcPr>
          <w:p w:rsidR="008817CF" w:rsidRPr="00DE121C" w:rsidRDefault="008817CF">
            <w:pPr>
              <w:ind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48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30" w:type="pct"/>
            <w:vMerge/>
            <w:vAlign w:val="center"/>
          </w:tcPr>
          <w:p w:rsidR="008817CF" w:rsidRPr="00DE121C" w:rsidRDefault="008817CF">
            <w:pPr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817CF" w:rsidRPr="00DE121C" w:rsidRDefault="008817CF">
      <w:pPr>
        <w:pStyle w:val="af"/>
        <w:rPr>
          <w:rFonts w:ascii="Times New Roman" w:hAnsi="Times New Roman"/>
          <w:sz w:val="28"/>
          <w:szCs w:val="28"/>
        </w:rPr>
      </w:pPr>
    </w:p>
    <w:p w:rsidR="008817CF" w:rsidRPr="00DE121C" w:rsidRDefault="008817CF">
      <w:pPr>
        <w:pStyle w:val="af"/>
        <w:rPr>
          <w:rFonts w:ascii="Times New Roman" w:hAnsi="Times New Roman"/>
          <w:sz w:val="28"/>
          <w:szCs w:val="28"/>
        </w:rPr>
      </w:pPr>
    </w:p>
    <w:sectPr w:rsidR="008817CF" w:rsidRPr="00DE121C">
      <w:pgSz w:w="16838" w:h="11906" w:orient="landscape"/>
      <w:pgMar w:top="1418" w:right="1276" w:bottom="1134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25B" w:rsidRDefault="0025425B">
      <w:r>
        <w:separator/>
      </w:r>
    </w:p>
  </w:endnote>
  <w:endnote w:type="continuationSeparator" w:id="0">
    <w:p w:rsidR="0025425B" w:rsidRDefault="00254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25B" w:rsidRDefault="0025425B">
      <w:r>
        <w:separator/>
      </w:r>
    </w:p>
  </w:footnote>
  <w:footnote w:type="continuationSeparator" w:id="0">
    <w:p w:rsidR="0025425B" w:rsidRDefault="002542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2255" w:rsidRDefault="007F2255">
    <w:pPr>
      <w:pStyle w:val="a9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44213"/>
    <w:multiLevelType w:val="multilevel"/>
    <w:tmpl w:val="0D844213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F0"/>
    <w:rsid w:val="00006CDF"/>
    <w:rsid w:val="000A45EF"/>
    <w:rsid w:val="00151E92"/>
    <w:rsid w:val="00151F56"/>
    <w:rsid w:val="00167CF0"/>
    <w:rsid w:val="001703A6"/>
    <w:rsid w:val="001B35A4"/>
    <w:rsid w:val="001D0294"/>
    <w:rsid w:val="001E1816"/>
    <w:rsid w:val="001E5522"/>
    <w:rsid w:val="0025425B"/>
    <w:rsid w:val="00265E69"/>
    <w:rsid w:val="00276E78"/>
    <w:rsid w:val="00292CB8"/>
    <w:rsid w:val="002B1C6A"/>
    <w:rsid w:val="002E2389"/>
    <w:rsid w:val="002E450A"/>
    <w:rsid w:val="002F7768"/>
    <w:rsid w:val="00315571"/>
    <w:rsid w:val="00333D37"/>
    <w:rsid w:val="00344039"/>
    <w:rsid w:val="00362170"/>
    <w:rsid w:val="00374092"/>
    <w:rsid w:val="003A18AD"/>
    <w:rsid w:val="003F64B7"/>
    <w:rsid w:val="004235B6"/>
    <w:rsid w:val="00453710"/>
    <w:rsid w:val="004749E3"/>
    <w:rsid w:val="004A3AA1"/>
    <w:rsid w:val="004A727A"/>
    <w:rsid w:val="004B746C"/>
    <w:rsid w:val="004C2091"/>
    <w:rsid w:val="004D4804"/>
    <w:rsid w:val="004E26C3"/>
    <w:rsid w:val="004F0D60"/>
    <w:rsid w:val="00502F34"/>
    <w:rsid w:val="00540CDB"/>
    <w:rsid w:val="005443BB"/>
    <w:rsid w:val="0058374A"/>
    <w:rsid w:val="00585C15"/>
    <w:rsid w:val="005D1BC1"/>
    <w:rsid w:val="005D4577"/>
    <w:rsid w:val="005D6576"/>
    <w:rsid w:val="00650AA8"/>
    <w:rsid w:val="00652E0E"/>
    <w:rsid w:val="0067515E"/>
    <w:rsid w:val="00677984"/>
    <w:rsid w:val="006B40F9"/>
    <w:rsid w:val="006C017B"/>
    <w:rsid w:val="006F1853"/>
    <w:rsid w:val="006F6B01"/>
    <w:rsid w:val="00732E3F"/>
    <w:rsid w:val="007A5B45"/>
    <w:rsid w:val="007E4154"/>
    <w:rsid w:val="007F2255"/>
    <w:rsid w:val="00812C65"/>
    <w:rsid w:val="008402B4"/>
    <w:rsid w:val="00840E0B"/>
    <w:rsid w:val="00855E2D"/>
    <w:rsid w:val="008806EC"/>
    <w:rsid w:val="008817CF"/>
    <w:rsid w:val="00891F25"/>
    <w:rsid w:val="008925F8"/>
    <w:rsid w:val="008A01BD"/>
    <w:rsid w:val="008B2E51"/>
    <w:rsid w:val="008E3DF0"/>
    <w:rsid w:val="009346F8"/>
    <w:rsid w:val="00947201"/>
    <w:rsid w:val="00964EE8"/>
    <w:rsid w:val="00993D3E"/>
    <w:rsid w:val="009C4300"/>
    <w:rsid w:val="009E1586"/>
    <w:rsid w:val="00A20E63"/>
    <w:rsid w:val="00A77E32"/>
    <w:rsid w:val="00A81ADD"/>
    <w:rsid w:val="00A91FAB"/>
    <w:rsid w:val="00AB6091"/>
    <w:rsid w:val="00AC6CDA"/>
    <w:rsid w:val="00AF32BC"/>
    <w:rsid w:val="00AF4363"/>
    <w:rsid w:val="00AF5230"/>
    <w:rsid w:val="00BE1206"/>
    <w:rsid w:val="00BF1EBF"/>
    <w:rsid w:val="00C045C8"/>
    <w:rsid w:val="00C30247"/>
    <w:rsid w:val="00C346C8"/>
    <w:rsid w:val="00C475DA"/>
    <w:rsid w:val="00CB4043"/>
    <w:rsid w:val="00D030DA"/>
    <w:rsid w:val="00D0386A"/>
    <w:rsid w:val="00D24F2B"/>
    <w:rsid w:val="00D61CD7"/>
    <w:rsid w:val="00D72B65"/>
    <w:rsid w:val="00D82E5E"/>
    <w:rsid w:val="00D87A76"/>
    <w:rsid w:val="00DA500B"/>
    <w:rsid w:val="00DE121C"/>
    <w:rsid w:val="00E17EA7"/>
    <w:rsid w:val="00E34E2D"/>
    <w:rsid w:val="00E3728C"/>
    <w:rsid w:val="00EE551C"/>
    <w:rsid w:val="00EF4586"/>
    <w:rsid w:val="00F00751"/>
    <w:rsid w:val="00F33339"/>
    <w:rsid w:val="00F77DB9"/>
    <w:rsid w:val="00F872B1"/>
    <w:rsid w:val="00FB448C"/>
    <w:rsid w:val="00FB54EB"/>
    <w:rsid w:val="7BE01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5:docId w15:val="{DAB248B3-CBE3-4378-805C-B1BC1070B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567"/>
      <w:jc w:val="both"/>
    </w:pPr>
    <w:rPr>
      <w:rFonts w:ascii="Arial" w:eastAsia="Times New Roman" w:hAnsi="Arial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qFormat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basedOn w:val="a"/>
    <w:link w:val="30"/>
    <w:qFormat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basedOn w:val="a"/>
    <w:link w:val="40"/>
    <w:qFormat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uiPriority w:val="99"/>
    <w:semiHidden/>
    <w:unhideWhenUsed/>
    <w:qFormat/>
    <w:rPr>
      <w:color w:val="800080"/>
      <w:u w:val="single"/>
    </w:rPr>
  </w:style>
  <w:style w:type="character" w:styleId="a4">
    <w:name w:val="Hyperlink"/>
    <w:qFormat/>
    <w:rPr>
      <w:color w:val="0000FF"/>
      <w:u w:val="none"/>
    </w:rPr>
  </w:style>
  <w:style w:type="character" w:styleId="HTML">
    <w:name w:val="HTML Variable"/>
    <w:rPr>
      <w:rFonts w:ascii="Arial" w:hAnsi="Arial"/>
      <w:iCs/>
      <w:color w:val="0000FF"/>
      <w:sz w:val="24"/>
      <w:u w:val="none"/>
    </w:rPr>
  </w:style>
  <w:style w:type="paragraph" w:styleId="a5">
    <w:name w:val="Balloon Text"/>
    <w:basedOn w:val="a"/>
    <w:link w:val="a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7">
    <w:name w:val="annotation text"/>
    <w:basedOn w:val="a"/>
    <w:link w:val="a8"/>
    <w:semiHidden/>
    <w:rPr>
      <w:rFonts w:ascii="Courier" w:hAnsi="Courier"/>
      <w:sz w:val="22"/>
      <w:szCs w:val="20"/>
    </w:rPr>
  </w:style>
  <w:style w:type="paragraph" w:styleId="a9">
    <w:name w:val="head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paragraph" w:styleId="ab">
    <w:name w:val="footer"/>
    <w:basedOn w:val="a"/>
    <w:link w:val="ac"/>
    <w:uiPriority w:val="99"/>
    <w:unhideWhenUsed/>
    <w:pPr>
      <w:tabs>
        <w:tab w:val="center" w:pos="4677"/>
        <w:tab w:val="right" w:pos="9355"/>
      </w:tabs>
    </w:pPr>
  </w:style>
  <w:style w:type="paragraph" w:styleId="ad">
    <w:name w:val="Normal (Web)"/>
    <w:basedOn w:val="a"/>
    <w:uiPriority w:val="99"/>
    <w:qFormat/>
    <w:pPr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table" w:styleId="ae">
    <w:name w:val="Table Grid"/>
    <w:basedOn w:val="a1"/>
    <w:uiPriority w:val="59"/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link w:val="af0"/>
    <w:uiPriority w:val="1"/>
    <w:qFormat/>
    <w:rPr>
      <w:rFonts w:ascii="Calibri" w:eastAsia="Times New Roman" w:hAnsi="Calibri" w:cs="Times New Roman"/>
      <w:sz w:val="22"/>
      <w:szCs w:val="22"/>
    </w:rPr>
  </w:style>
  <w:style w:type="character" w:customStyle="1" w:styleId="af0">
    <w:name w:val="Без интервала Знак"/>
    <w:link w:val="af"/>
    <w:uiPriority w:val="1"/>
    <w:locked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customStyle="1" w:styleId="ConsPlusTitle">
    <w:name w:val="ConsPlusTitle"/>
    <w:qFormat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Pr>
      <w:rFonts w:ascii="Calibri" w:eastAsiaTheme="minorEastAsia" w:hAnsi="Calibri" w:cs="Calibri"/>
      <w:lang w:eastAsia="ru-RU"/>
    </w:rPr>
  </w:style>
  <w:style w:type="character" w:customStyle="1" w:styleId="10">
    <w:name w:val="Заголовок 1 Знак"/>
    <w:basedOn w:val="a0"/>
    <w:link w:val="1"/>
    <w:qFormat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qFormat/>
    <w:rPr>
      <w:rFonts w:ascii="Arial" w:eastAsia="Times New Roman" w:hAnsi="Arial" w:cs="Arial"/>
      <w:b/>
      <w:bCs/>
      <w:iCs/>
      <w:sz w:val="30"/>
      <w:szCs w:val="28"/>
      <w:lang w:eastAsia="ru-RU"/>
    </w:rPr>
  </w:style>
  <w:style w:type="character" w:customStyle="1" w:styleId="30">
    <w:name w:val="Заголовок 3 Знак"/>
    <w:basedOn w:val="a0"/>
    <w:link w:val="3"/>
    <w:qFormat/>
    <w:rPr>
      <w:rFonts w:ascii="Arial" w:eastAsia="Times New Roman" w:hAnsi="Arial" w:cs="Arial"/>
      <w:b/>
      <w:bCs/>
      <w:sz w:val="28"/>
      <w:szCs w:val="26"/>
      <w:lang w:eastAsia="ru-RU"/>
    </w:rPr>
  </w:style>
  <w:style w:type="character" w:customStyle="1" w:styleId="40">
    <w:name w:val="Заголовок 4 Знак"/>
    <w:basedOn w:val="a0"/>
    <w:link w:val="4"/>
    <w:qFormat/>
    <w:rPr>
      <w:rFonts w:ascii="Arial" w:eastAsia="Times New Roman" w:hAnsi="Arial" w:cs="Times New Roman"/>
      <w:b/>
      <w:bCs/>
      <w:sz w:val="26"/>
      <w:szCs w:val="28"/>
      <w:lang w:eastAsia="ru-RU"/>
    </w:rPr>
  </w:style>
  <w:style w:type="paragraph" w:styleId="af1">
    <w:name w:val="List Paragraph"/>
    <w:basedOn w:val="a"/>
    <w:link w:val="af2"/>
    <w:uiPriority w:val="34"/>
    <w:qFormat/>
    <w:pPr>
      <w:ind w:left="720"/>
      <w:contextualSpacing/>
    </w:pPr>
  </w:style>
  <w:style w:type="character" w:customStyle="1" w:styleId="a6">
    <w:name w:val="Текст выноски Знак"/>
    <w:basedOn w:val="a0"/>
    <w:link w:val="a5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qFormat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qFormat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xl65">
    <w:name w:val="xl65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6">
    <w:name w:val="xl66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67">
    <w:name w:val="xl67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68">
    <w:name w:val="xl68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69">
    <w:name w:val="xl69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70">
    <w:name w:val="xl70"/>
    <w:basedOn w:val="a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71">
    <w:name w:val="xl71"/>
    <w:basedOn w:val="a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2">
    <w:name w:val="xl72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3">
    <w:name w:val="xl73"/>
    <w:basedOn w:val="a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74">
    <w:name w:val="xl7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5">
    <w:name w:val="xl75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6">
    <w:name w:val="xl76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77">
    <w:name w:val="xl7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8">
    <w:name w:val="xl7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79">
    <w:name w:val="xl79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0">
    <w:name w:val="xl80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1">
    <w:name w:val="xl81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2">
    <w:name w:val="xl82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3">
    <w:name w:val="xl83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4">
    <w:name w:val="xl84"/>
    <w:basedOn w:val="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5">
    <w:name w:val="xl85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86">
    <w:name w:val="xl86"/>
    <w:basedOn w:val="a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87">
    <w:name w:val="xl87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8">
    <w:name w:val="xl88"/>
    <w:basedOn w:val="a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89">
    <w:name w:val="xl89"/>
    <w:basedOn w:val="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0">
    <w:name w:val="xl90"/>
    <w:basedOn w:val="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1">
    <w:name w:val="xl91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2">
    <w:name w:val="xl9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3">
    <w:name w:val="xl93"/>
    <w:basedOn w:val="a"/>
    <w:pPr>
      <w:spacing w:before="100" w:beforeAutospacing="1" w:after="100" w:afterAutospacing="1"/>
      <w:textAlignment w:val="center"/>
    </w:pPr>
    <w:rPr>
      <w:rFonts w:ascii="Times New Roman" w:hAnsi="Times New Roman"/>
      <w:color w:val="000000"/>
    </w:rPr>
  </w:style>
  <w:style w:type="paragraph" w:customStyle="1" w:styleId="xl94">
    <w:name w:val="xl94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5">
    <w:name w:val="xl95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96">
    <w:name w:val="xl96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7">
    <w:name w:val="xl97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8">
    <w:name w:val="xl9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99">
    <w:name w:val="xl99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0">
    <w:name w:val="xl10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01">
    <w:name w:val="xl10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0"/>
      <w:szCs w:val="20"/>
    </w:rPr>
  </w:style>
  <w:style w:type="paragraph" w:customStyle="1" w:styleId="xl102">
    <w:name w:val="xl102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3">
    <w:name w:val="xl103"/>
    <w:basedOn w:val="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4">
    <w:name w:val="xl104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5">
    <w:name w:val="xl105"/>
    <w:basedOn w:val="a"/>
    <w:pPr>
      <w:spacing w:before="100" w:beforeAutospacing="1" w:after="100" w:afterAutospacing="1"/>
      <w:jc w:val="center"/>
    </w:pPr>
    <w:rPr>
      <w:rFonts w:ascii="Times New Roman" w:hAnsi="Times New Roman"/>
    </w:rPr>
  </w:style>
  <w:style w:type="paragraph" w:customStyle="1" w:styleId="xl106">
    <w:name w:val="xl106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7">
    <w:name w:val="xl107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8">
    <w:name w:val="xl108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09">
    <w:name w:val="xl109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10">
    <w:name w:val="xl110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11">
    <w:name w:val="xl111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2">
    <w:name w:val="xl112"/>
    <w:basedOn w:val="a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3">
    <w:name w:val="xl113"/>
    <w:basedOn w:val="a"/>
    <w:pPr>
      <w:pBdr>
        <w:top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4">
    <w:name w:val="xl114"/>
    <w:basedOn w:val="a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5">
    <w:name w:val="xl115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6">
    <w:name w:val="xl116"/>
    <w:basedOn w:val="a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7">
    <w:name w:val="xl117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18">
    <w:name w:val="xl118"/>
    <w:basedOn w:val="a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19">
    <w:name w:val="xl119"/>
    <w:basedOn w:val="a"/>
    <w:pPr>
      <w:pBdr>
        <w:top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0">
    <w:name w:val="xl120"/>
    <w:basedOn w:val="a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1">
    <w:name w:val="xl121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2">
    <w:name w:val="xl122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ourier New" w:hAnsi="Courier New" w:cs="Courier New"/>
      <w:color w:val="000000"/>
      <w:sz w:val="20"/>
      <w:szCs w:val="20"/>
    </w:rPr>
  </w:style>
  <w:style w:type="paragraph" w:customStyle="1" w:styleId="xl123">
    <w:name w:val="xl123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4">
    <w:name w:val="xl12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5">
    <w:name w:val="xl125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</w:rPr>
  </w:style>
  <w:style w:type="paragraph" w:customStyle="1" w:styleId="xl126">
    <w:name w:val="xl126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27">
    <w:name w:val="xl12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28">
    <w:name w:val="xl128"/>
    <w:basedOn w:val="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</w:rPr>
  </w:style>
  <w:style w:type="paragraph" w:customStyle="1" w:styleId="xl129">
    <w:name w:val="xl129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0">
    <w:name w:val="xl130"/>
    <w:basedOn w:val="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1">
    <w:name w:val="xl131"/>
    <w:basedOn w:val="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2">
    <w:name w:val="xl132"/>
    <w:basedOn w:val="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3">
    <w:name w:val="xl13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4">
    <w:name w:val="xl13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5">
    <w:name w:val="xl13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6">
    <w:name w:val="xl136"/>
    <w:basedOn w:val="a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7">
    <w:name w:val="xl137"/>
    <w:basedOn w:val="a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8">
    <w:name w:val="xl13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customStyle="1" w:styleId="xl139">
    <w:name w:val="xl139"/>
    <w:basedOn w:val="a"/>
    <w:pPr>
      <w:spacing w:before="100" w:beforeAutospacing="1" w:after="100" w:afterAutospacing="1"/>
      <w:jc w:val="right"/>
    </w:pPr>
    <w:rPr>
      <w:rFonts w:ascii="Times New Roman" w:hAnsi="Times New Roman"/>
    </w:rPr>
  </w:style>
  <w:style w:type="paragraph" w:customStyle="1" w:styleId="xl140">
    <w:name w:val="xl140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1">
    <w:name w:val="xl141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2">
    <w:name w:val="xl142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0"/>
      <w:szCs w:val="20"/>
    </w:rPr>
  </w:style>
  <w:style w:type="paragraph" w:customStyle="1" w:styleId="xl143">
    <w:name w:val="xl143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44">
    <w:name w:val="xl144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45">
    <w:name w:val="xl145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ourier New" w:hAnsi="Courier New" w:cs="Courier New"/>
      <w:b/>
      <w:bCs/>
      <w:color w:val="000000"/>
      <w:sz w:val="20"/>
      <w:szCs w:val="20"/>
    </w:rPr>
  </w:style>
  <w:style w:type="paragraph" w:customStyle="1" w:styleId="xl146">
    <w:name w:val="xl146"/>
    <w:basedOn w:val="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47">
    <w:name w:val="xl147"/>
    <w:basedOn w:val="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48">
    <w:name w:val="xl148"/>
    <w:basedOn w:val="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b/>
      <w:bCs/>
      <w:sz w:val="20"/>
      <w:szCs w:val="20"/>
    </w:rPr>
  </w:style>
  <w:style w:type="paragraph" w:customStyle="1" w:styleId="xl149">
    <w:name w:val="xl149"/>
    <w:basedOn w:val="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00"/>
      <w:sz w:val="20"/>
      <w:szCs w:val="20"/>
    </w:rPr>
  </w:style>
  <w:style w:type="paragraph" w:styleId="af3">
    <w:name w:val="Intense Quote"/>
    <w:basedOn w:val="a"/>
    <w:next w:val="a"/>
    <w:link w:val="af4"/>
    <w:uiPriority w:val="30"/>
    <w:qFormat/>
    <w:pPr>
      <w:pBdr>
        <w:top w:val="single" w:sz="4" w:space="10" w:color="4F81BD"/>
        <w:bottom w:val="single" w:sz="4" w:space="10" w:color="4F81BD"/>
      </w:pBdr>
      <w:spacing w:before="360" w:after="360"/>
      <w:ind w:left="864" w:right="864"/>
      <w:jc w:val="center"/>
    </w:pPr>
    <w:rPr>
      <w:i/>
      <w:iCs/>
      <w:color w:val="4F81BD"/>
    </w:rPr>
  </w:style>
  <w:style w:type="character" w:customStyle="1" w:styleId="af4">
    <w:name w:val="Выделенная цитата Знак"/>
    <w:basedOn w:val="a0"/>
    <w:link w:val="af3"/>
    <w:uiPriority w:val="30"/>
    <w:rPr>
      <w:rFonts w:ascii="Arial" w:eastAsia="Times New Roman" w:hAnsi="Arial" w:cs="Times New Roman"/>
      <w:i/>
      <w:iCs/>
      <w:color w:val="4F81BD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uiPriority w:val="99"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a8">
    <w:name w:val="Текст примечания Знак"/>
    <w:basedOn w:val="a0"/>
    <w:link w:val="a7"/>
    <w:semiHidden/>
    <w:rPr>
      <w:rFonts w:ascii="Courier" w:eastAsia="Times New Roman" w:hAnsi="Courier" w:cs="Times New Roman"/>
      <w:szCs w:val="20"/>
      <w:lang w:eastAsia="ru-RU"/>
    </w:rPr>
  </w:style>
  <w:style w:type="paragraph" w:customStyle="1" w:styleId="Title">
    <w:name w:val="Title!Название НПА"/>
    <w:basedOn w:val="a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pPr>
      <w:spacing w:before="120" w:after="120"/>
      <w:jc w:val="right"/>
    </w:pPr>
    <w:rPr>
      <w:rFonts w:ascii="Arial" w:eastAsia="Times New Roman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Pr>
      <w:rFonts w:ascii="Arial" w:eastAsia="Times New Roman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pPr>
      <w:jc w:val="center"/>
    </w:pPr>
    <w:rPr>
      <w:rFonts w:ascii="Arial" w:eastAsia="Times New Roman" w:hAnsi="Arial" w:cs="Arial"/>
      <w:b/>
      <w:bCs/>
      <w:kern w:val="28"/>
      <w:sz w:val="24"/>
      <w:szCs w:val="32"/>
    </w:rPr>
  </w:style>
  <w:style w:type="character" w:customStyle="1" w:styleId="af2">
    <w:name w:val="Абзац списка Знак"/>
    <w:link w:val="af1"/>
    <w:uiPriority w:val="34"/>
    <w:locked/>
    <w:rPr>
      <w:rFonts w:ascii="Arial" w:eastAsia="Times New Roman" w:hAnsi="Arial" w:cs="Times New Roman"/>
      <w:sz w:val="24"/>
      <w:szCs w:val="24"/>
      <w:lang w:eastAsia="ru-RU"/>
    </w:rPr>
  </w:style>
  <w:style w:type="paragraph" w:customStyle="1" w:styleId="FR1">
    <w:name w:val="FR1"/>
    <w:pPr>
      <w:widowControl w:val="0"/>
      <w:suppressAutoHyphens/>
      <w:autoSpaceDE w:val="0"/>
      <w:spacing w:line="300" w:lineRule="auto"/>
    </w:pPr>
    <w:rPr>
      <w:rFonts w:ascii="Times New Roman" w:eastAsia="Arial" w:hAnsi="Times New Roman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CC3AFF-F2BB-45FD-99E4-48C78BDF7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3433</Words>
  <Characters>19569</Characters>
  <Application>Microsoft Office Word</Application>
  <DocSecurity>0</DocSecurity>
  <Lines>163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Мусиенко Н.А.</dc:creator>
  <cp:lastModifiedBy>Кургак</cp:lastModifiedBy>
  <cp:revision>6</cp:revision>
  <cp:lastPrinted>2025-12-22T08:49:00Z</cp:lastPrinted>
  <dcterms:created xsi:type="dcterms:W3CDTF">2025-12-24T07:33:00Z</dcterms:created>
  <dcterms:modified xsi:type="dcterms:W3CDTF">2025-12-25T18:08:00Z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340E2F9EEAF047F998CD22F5C63A7B52_12</vt:lpwstr>
  </property>
</Properties>
</file>